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921C1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21C12" w:rsidRDefault="0049412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C1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21C12" w:rsidRDefault="00494126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27.06.2016 N 21</w:t>
            </w:r>
            <w:r>
              <w:rPr>
                <w:sz w:val="48"/>
              </w:rPr>
              <w:br/>
              <w:t>(ред. от 21.08.2025)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"Организация приемных семей для граждан пожилого возраста и инвалидов"</w:t>
            </w:r>
          </w:p>
        </w:tc>
      </w:tr>
      <w:tr w:rsidR="00921C1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21C12" w:rsidRDefault="0049412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921C12" w:rsidRDefault="00921C12">
      <w:pPr>
        <w:pStyle w:val="ConsPlusNormal0"/>
        <w:sectPr w:rsidR="00921C1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21C12" w:rsidRDefault="00921C12">
      <w:pPr>
        <w:pStyle w:val="ConsPlusNormal0"/>
        <w:jc w:val="both"/>
        <w:outlineLvl w:val="0"/>
      </w:pPr>
    </w:p>
    <w:p w:rsidR="00921C12" w:rsidRDefault="00494126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921C12" w:rsidRDefault="00921C12">
      <w:pPr>
        <w:pStyle w:val="ConsPlusTitle0"/>
        <w:jc w:val="both"/>
      </w:pPr>
    </w:p>
    <w:p w:rsidR="00921C12" w:rsidRDefault="00494126">
      <w:pPr>
        <w:pStyle w:val="ConsPlusTitle0"/>
        <w:jc w:val="center"/>
      </w:pPr>
      <w:r>
        <w:t>ПОСТАНОВЛЕНИЕ</w:t>
      </w:r>
    </w:p>
    <w:p w:rsidR="00921C12" w:rsidRDefault="00494126">
      <w:pPr>
        <w:pStyle w:val="ConsPlusTitle0"/>
        <w:jc w:val="center"/>
      </w:pPr>
      <w:r>
        <w:t>от 27 июня 2016 г. N 21</w:t>
      </w:r>
    </w:p>
    <w:p w:rsidR="00921C12" w:rsidRDefault="00921C12">
      <w:pPr>
        <w:pStyle w:val="ConsPlusTitle0"/>
        <w:jc w:val="both"/>
      </w:pPr>
    </w:p>
    <w:p w:rsidR="00921C12" w:rsidRDefault="00494126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921C12" w:rsidRDefault="00494126">
      <w:pPr>
        <w:pStyle w:val="ConsPlusTitle0"/>
        <w:jc w:val="center"/>
      </w:pPr>
      <w:r>
        <w:t>ГОСУДАРСТВЕННОЙ УСЛУГИ "ОРГАНИЗАЦИЯ ПРИЕМНЫХ СЕМЕЙ</w:t>
      </w:r>
    </w:p>
    <w:p w:rsidR="00921C12" w:rsidRDefault="00494126">
      <w:pPr>
        <w:pStyle w:val="ConsPlusTitle0"/>
        <w:jc w:val="center"/>
      </w:pPr>
      <w:r>
        <w:t>ДЛЯ ГРАЖДАН ПОЖИЛОГО ВОЗРАСТА И ИНВАЛИДОВ"</w:t>
      </w:r>
    </w:p>
    <w:p w:rsidR="00921C12" w:rsidRDefault="00921C1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921C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C12" w:rsidRDefault="00921C1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C12" w:rsidRDefault="00921C1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1C12" w:rsidRDefault="0049412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1C12" w:rsidRDefault="0049412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921C12" w:rsidRDefault="004941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27.07.2017 </w:t>
            </w:r>
            <w:hyperlink r:id="rId9" w:tooltip="Постановление минтруда Ростовской обл. от 27.07.2017 N 29 &quot;О внесении изменений в постановление министерства труда и социального развития Ростовской области от 27.06.2016 N 21&quot; {КонсультантПлюс}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31.10.2017 </w:t>
            </w:r>
            <w:hyperlink r:id="rId10" w:tooltip="Постановление минтруда Ростовской обл. от 31.10.2017 N 76 &quot;О внесении изменений в постановление министерства труда и социального развития Ростовской области от 27.06.2016 N 21&quot; {КонсультантПлюс}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 xml:space="preserve">, от 08.07.2020 </w:t>
            </w:r>
            <w:hyperlink r:id="rId11" w:tooltip="Постановление минтруда Ростовской обл. от 08.07.2020 N 22 &quot;О внесении изменений в постановление министерства труда и социального развития Ростовской области от 27.06.2016 N 21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,</w:t>
            </w:r>
          </w:p>
          <w:p w:rsidR="00921C12" w:rsidRDefault="004941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03.09.2021 </w:t>
            </w:r>
            <w:hyperlink r:id="rId12" w:tooltip="Постановление минтруда Ростовской обл. от 03.09.2021 N 31 &quot;О внесении изменений в постановление министерства труда и социального развития Ростовской области от 27.06.2016 N 21&quot; {КонсультантПлюс}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15.06.2022 </w:t>
            </w:r>
            <w:hyperlink r:id="rId13" w:tooltip="Постановление минтруда Ростовской обл. от 15.06.2022 N 12 &quot;О внесении изменений в постановление министерства труда и социального развития Ростовской области от 27.06.2016 N 21&quot; {КонсультантПлюс}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 xml:space="preserve">, от 14.06.2023 </w:t>
            </w:r>
            <w:hyperlink r:id="rId14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,</w:t>
            </w:r>
          </w:p>
          <w:p w:rsidR="00921C12" w:rsidRDefault="004941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17.06.2024 </w:t>
            </w:r>
            <w:hyperlink r:id="rId15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21.08.2025 </w:t>
            </w:r>
            <w:hyperlink r:id="rId16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      <w:r>
                <w:rPr>
                  <w:color w:val="0000FF"/>
                </w:rPr>
                <w:t>N 32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C12" w:rsidRDefault="00921C12">
            <w:pPr>
              <w:pStyle w:val="ConsPlusNormal0"/>
            </w:pPr>
          </w:p>
        </w:tc>
      </w:tr>
    </w:tbl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 xml:space="preserve">В соответствии с </w:t>
      </w:r>
      <w:hyperlink r:id="rId17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</w:t>
      </w:r>
      <w:r>
        <w:t>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 министерство труда и социального развития Ростовской области постановляет:</w:t>
      </w:r>
    </w:p>
    <w:p w:rsidR="00921C12" w:rsidRDefault="00494126">
      <w:pPr>
        <w:pStyle w:val="ConsPlusNormal0"/>
        <w:jc w:val="both"/>
      </w:pPr>
      <w:r>
        <w:t xml:space="preserve">(преамбула в ред. </w:t>
      </w:r>
      <w:hyperlink r:id="rId18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21.08.2025 N 32)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7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"Органи</w:t>
      </w:r>
      <w:r>
        <w:t>зация приемных семей для граждан пожилого возраста и инвалидов" согласно приложению.</w:t>
      </w:r>
    </w:p>
    <w:p w:rsidR="00921C12" w:rsidRDefault="00494126">
      <w:pPr>
        <w:pStyle w:val="ConsPlusNormal0"/>
        <w:jc w:val="both"/>
      </w:pPr>
      <w:r>
        <w:t xml:space="preserve">(п. 1 в ред. </w:t>
      </w:r>
      <w:hyperlink r:id="rId19" w:tooltip="Постановление минтруда Ростовской обл. от 08.07.2020 N 2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08.07.2020 N 22)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2. Признать утратившим силу приказ </w:t>
      </w:r>
      <w:r>
        <w:t>министерства труда и социального развития Ростовской области от 05.02.2013 N 104 "Об утверждении Административного регламента предоставления государственной услуги по организации приемных семей для граждан пожилого возраста и инвалидов".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3. Контроль за вып</w:t>
      </w:r>
      <w:r>
        <w:t>олнением постановления возложить на заместителя министра труда и социального развития Ростовской области Порядочную О.В.</w:t>
      </w:r>
    </w:p>
    <w:p w:rsidR="00921C12" w:rsidRDefault="00494126">
      <w:pPr>
        <w:pStyle w:val="ConsPlusNormal0"/>
        <w:jc w:val="both"/>
      </w:pPr>
      <w:r>
        <w:t xml:space="preserve">(в ред. </w:t>
      </w:r>
      <w:hyperlink r:id="rId20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21.08.2025 N 32)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jc w:val="right"/>
      </w:pPr>
      <w:r>
        <w:t>Мин</w:t>
      </w:r>
      <w:r>
        <w:t>истр</w:t>
      </w:r>
    </w:p>
    <w:p w:rsidR="00921C12" w:rsidRDefault="00494126">
      <w:pPr>
        <w:pStyle w:val="ConsPlusNormal0"/>
        <w:jc w:val="right"/>
      </w:pPr>
      <w:r>
        <w:t>Е.В.ЕЛИСЕЕВА</w:t>
      </w: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jc w:val="right"/>
        <w:outlineLvl w:val="0"/>
      </w:pPr>
      <w:r>
        <w:t>Приложение</w:t>
      </w:r>
    </w:p>
    <w:p w:rsidR="00921C12" w:rsidRDefault="00494126">
      <w:pPr>
        <w:pStyle w:val="ConsPlusNormal0"/>
        <w:jc w:val="right"/>
      </w:pPr>
      <w:r>
        <w:t>к постановлению</w:t>
      </w:r>
    </w:p>
    <w:p w:rsidR="00921C12" w:rsidRDefault="00494126">
      <w:pPr>
        <w:pStyle w:val="ConsPlusNormal0"/>
        <w:jc w:val="right"/>
      </w:pPr>
      <w:r>
        <w:lastRenderedPageBreak/>
        <w:t>министерства труда и</w:t>
      </w:r>
    </w:p>
    <w:p w:rsidR="00921C12" w:rsidRDefault="00494126">
      <w:pPr>
        <w:pStyle w:val="ConsPlusNormal0"/>
        <w:jc w:val="right"/>
      </w:pPr>
      <w:r>
        <w:t>социального развития</w:t>
      </w:r>
    </w:p>
    <w:p w:rsidR="00921C12" w:rsidRDefault="00494126">
      <w:pPr>
        <w:pStyle w:val="ConsPlusNormal0"/>
        <w:jc w:val="right"/>
      </w:pPr>
      <w:r>
        <w:t>Ростовской области</w:t>
      </w:r>
    </w:p>
    <w:p w:rsidR="00921C12" w:rsidRDefault="00494126">
      <w:pPr>
        <w:pStyle w:val="ConsPlusNormal0"/>
        <w:jc w:val="right"/>
      </w:pPr>
      <w:r>
        <w:t>от 27.06.2016 N 21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</w:pPr>
      <w:bookmarkStart w:id="0" w:name="P37"/>
      <w:bookmarkEnd w:id="0"/>
      <w:r>
        <w:t>АДМИНИСТРАТИВНЫЙ РЕГЛАМЕНТ</w:t>
      </w:r>
    </w:p>
    <w:p w:rsidR="00921C12" w:rsidRDefault="00494126">
      <w:pPr>
        <w:pStyle w:val="ConsPlusTitle0"/>
        <w:jc w:val="center"/>
      </w:pPr>
      <w:r>
        <w:t>ПРЕДОСТАВЛЕНИЯ ГОСУДАРСТВЕННОЙ УСЛУГИ</w:t>
      </w:r>
    </w:p>
    <w:p w:rsidR="00921C12" w:rsidRDefault="00494126">
      <w:pPr>
        <w:pStyle w:val="ConsPlusTitle0"/>
        <w:jc w:val="center"/>
      </w:pPr>
      <w:r>
        <w:t>"ОРГАНИЗАЦИЯ ПРИЕМНЫХ СЕМЕЙ ДЛЯ ГРАЖДАН ПОЖИЛОГО ВОЗРАСТА</w:t>
      </w:r>
    </w:p>
    <w:p w:rsidR="00921C12" w:rsidRDefault="00494126">
      <w:pPr>
        <w:pStyle w:val="ConsPlusTitle0"/>
        <w:jc w:val="center"/>
      </w:pPr>
      <w:r>
        <w:t>И ИНВАЛИДОВ"</w:t>
      </w:r>
    </w:p>
    <w:p w:rsidR="00921C12" w:rsidRDefault="00921C1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921C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C12" w:rsidRDefault="00921C1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C12" w:rsidRDefault="00921C1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1C12" w:rsidRDefault="0049412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1C12" w:rsidRDefault="0049412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921C12" w:rsidRDefault="004941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08.07.2020 </w:t>
            </w:r>
            <w:hyperlink r:id="rId21" w:tooltip="Постановление минтруда Ростовской обл. от 08.07.2020 N 22 &quot;О внесении изменений в постановление министерства труда и социального развития Ростовской области от 27.06.2016 N 21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03.09.2021 </w:t>
            </w:r>
            <w:hyperlink r:id="rId22" w:tooltip="Постановление минтруда Ростовской обл. от 03.09.2021 N 31 &quot;О внесении изменений в постановление министерства труда и социального развития Ростовской области от 27.06.2016 N 21&quot;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31</w:t>
              </w:r>
            </w:hyperlink>
            <w:r>
              <w:rPr>
                <w:color w:val="392C69"/>
              </w:rPr>
              <w:t xml:space="preserve">, от 15.06.2022 </w:t>
            </w:r>
            <w:hyperlink r:id="rId23" w:tooltip="Постановление минтруда Ростовской обл. от 15.06.2022 N 12 &quot;О внесении изменений в постановление министерства труда и социального развития Ростовской области от 27.06.2016 N 21&quot; {КонсультантПлюс}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>,</w:t>
            </w:r>
          </w:p>
          <w:p w:rsidR="00921C12" w:rsidRDefault="004941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14.06.2023 </w:t>
            </w:r>
            <w:hyperlink r:id="rId24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17.06.2024 </w:t>
            </w:r>
            <w:hyperlink r:id="rId25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21.08.2025 </w:t>
            </w:r>
            <w:hyperlink r:id="rId26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      <w:r>
                <w:rPr>
                  <w:color w:val="0000FF"/>
                </w:rPr>
                <w:t>N 32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1C12" w:rsidRDefault="00921C12">
            <w:pPr>
              <w:pStyle w:val="ConsPlusNormal0"/>
            </w:pPr>
          </w:p>
        </w:tc>
      </w:tr>
    </w:tbl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1"/>
      </w:pPr>
      <w:r>
        <w:t>Раздел I. ОБЩИЕ ПОЛОЖЕНИЯ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 xml:space="preserve">Административный регламент предоставления государственной услуги "Организация приемных семей для граждан пожилого возраста и инвалидов" (далее - административный регламент) разработан в соответствии с Областным </w:t>
      </w:r>
      <w:hyperlink r:id="rId27" w:tooltip="Областной закон Ростовской области от 19.11.2009 N 320-ЗС (ред. от 15.12.2023) &quot;Об организации приемных семей для граждан пожилого возраста и инвалидов в Ростовской области&quot; (принят ЗС РО 11.11.2009) {КонсультантПлюс}">
        <w:r>
          <w:rPr>
            <w:color w:val="0000FF"/>
          </w:rPr>
          <w:t>законом</w:t>
        </w:r>
      </w:hyperlink>
      <w:r>
        <w:t xml:space="preserve"> от 19.11.2009 N 320-ЗС "Об организации приемных семей для граждан пожилого возраста и инвалидов в Ростовской области", </w:t>
      </w:r>
      <w:hyperlink r:id="rId28" w:tooltip="Постановление Правительства РО от 25.06.2012 N 538 (ред. от 12.05.2023) &quot;О порядке организации приемной семьи и расходования средств областного бюджета на выплату ежемесячного денежного вознаграждения и доплат к нему&quot; (вместе с Положением)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25.06.2012 N 538 "О порядке организации приемной семьи и расходования средств областного бюджета на выплату ежемесячного денежного вознаграждения и доплат к нему", в</w:t>
      </w:r>
      <w:r>
        <w:t xml:space="preserve"> целях повышения качества предоставления и доступности государственной услуги, создания комфортных условий для получателей государственной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Административный регламент определяет сроки и последовательность действий (административных процедур), в том </w:t>
      </w:r>
      <w:r>
        <w:t>числе в электронной форме, с соблюдением норм законодательства Российской Федерации о защите персональных данных, включая осуществление в рамках такого предоставления электронного взаимодействия между государственными органами и заявителями.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bookmarkStart w:id="1" w:name="P53"/>
      <w:bookmarkEnd w:id="1"/>
      <w:r>
        <w:t>2. Круг заявителей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Организовать приемную семью для граждан пожилого возраста и инвалидов (далее - приемная семья), имеют право проживающие (зарегистрированные) на территории Ростовской области: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лица, нуждающиеся в социальной поддержке (далее - подопечный)</w:t>
      </w:r>
      <w:r>
        <w:t>, - одинокие или одиноко проживающие пожилые граждане (женщины 55 лет и старше, мужчины 60 лет и старше) и инвалиды (в том числе инвалиды с детства), нуждающиеся в постоянной или временной посторонней помощи в связи с частичной или полной утратой возможнос</w:t>
      </w:r>
      <w:r>
        <w:t>ти самостоятельно удовлетворять свои основные жизненные потребности;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лица, изъявившие желание организовать приемную семью (далее - помощник), - совершеннолетние дееспособные граждане, изъявившие желание совместно проживать с лицом (лицами), нуждающимся (ну</w:t>
      </w:r>
      <w:r>
        <w:t xml:space="preserve">ждающимися) в социальной поддержке, и назначенные в порядке, установленном Гражданским </w:t>
      </w:r>
      <w:hyperlink r:id="rId29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помощником указанного лица (указанных лиц).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921C12" w:rsidRDefault="00494126">
      <w:pPr>
        <w:pStyle w:val="ConsPlusTitle0"/>
        <w:jc w:val="center"/>
      </w:pPr>
      <w:r>
        <w:t>государственной услуги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3"/>
      </w:pPr>
      <w:bookmarkStart w:id="2" w:name="P62"/>
      <w:bookmarkEnd w:id="2"/>
      <w:r>
        <w:t>3.1. Порядок получения информации заявителями</w:t>
      </w:r>
    </w:p>
    <w:p w:rsidR="00921C12" w:rsidRDefault="00494126">
      <w:pPr>
        <w:pStyle w:val="ConsPlusTitle0"/>
        <w:jc w:val="center"/>
      </w:pPr>
      <w:r>
        <w:t>по во</w:t>
      </w:r>
      <w:r>
        <w:t>просам предоставления государственной услуги,</w:t>
      </w:r>
    </w:p>
    <w:p w:rsidR="00921C12" w:rsidRDefault="00494126">
      <w:pPr>
        <w:pStyle w:val="ConsPlusTitle0"/>
        <w:jc w:val="center"/>
      </w:pPr>
      <w:r>
        <w:t>сведений о ходе предоставления указанной услуги, в том числе</w:t>
      </w:r>
    </w:p>
    <w:p w:rsidR="00921C12" w:rsidRDefault="00494126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921C12" w:rsidRDefault="00494126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921C12" w:rsidRDefault="00494126">
      <w:pPr>
        <w:pStyle w:val="ConsPlusTitle0"/>
        <w:jc w:val="center"/>
      </w:pPr>
      <w:r>
        <w:t>(функций)" (</w:t>
      </w:r>
      <w:hyperlink r:id="rId30">
        <w:r>
          <w:rPr>
            <w:color w:val="0000FF"/>
          </w:rPr>
          <w:t>www.gosuslugi.ru</w:t>
        </w:r>
      </w:hyperlink>
      <w:r>
        <w:t>)</w:t>
      </w:r>
    </w:p>
    <w:p w:rsidR="00921C12" w:rsidRDefault="00921C12">
      <w:pPr>
        <w:pStyle w:val="ConsPlusNormal0"/>
        <w:jc w:val="center"/>
      </w:pPr>
    </w:p>
    <w:p w:rsidR="00921C12" w:rsidRDefault="00494126">
      <w:pPr>
        <w:pStyle w:val="ConsPlusNormal0"/>
        <w:jc w:val="center"/>
      </w:pPr>
      <w:r>
        <w:t xml:space="preserve">(в ред. </w:t>
      </w:r>
      <w:hyperlink r:id="rId31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21C12" w:rsidRDefault="00494126">
      <w:pPr>
        <w:pStyle w:val="ConsPlusNormal0"/>
        <w:jc w:val="center"/>
      </w:pPr>
      <w:r>
        <w:t>от 21.08.2025 N 32)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Информирование по вопросам предоставления государственной услуги, сведений о ходе предо</w:t>
      </w:r>
      <w:r>
        <w:t xml:space="preserve">ставления государственной услуги осуществляется специалистами министерства труда и социального развития Ростовской области (далее - минтруд области), органов социальной защиты населения муниципальных районов (городских округов) Ростовской области (далее - </w:t>
      </w:r>
      <w:r>
        <w:t>органы социальной защиты населения).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</w:t>
      </w:r>
      <w:r>
        <w:t>арственной услуги может осуществляться: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минтруда области и органов социальной защиты населения в соответствии с поступившим запросом предоставляют информацию: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 перечне документов, необход</w:t>
      </w:r>
      <w:r>
        <w:t>имых для предоставления государственной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Специалисты органов социальной защиты населения в соответствии с поступившим запросом также предоставляют информацию: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</w:t>
      </w:r>
      <w:r>
        <w:t>тветов по этим заявлениям;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 ответах на тел</w:t>
      </w:r>
      <w:r>
        <w:t>ефонные звонки и устные обращения специалисты минтруда области, органов социальной защиты населения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</w:t>
      </w:r>
      <w:r>
        <w:t>на, в который позвонил гражданин, фамилии, имени, отчестве и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</w:t>
      </w:r>
      <w:r>
        <w:t>олее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</w:t>
      </w:r>
      <w:r>
        <w:t>уда области (</w:t>
      </w:r>
      <w:hyperlink r:id="rId32">
        <w:r>
          <w:rPr>
            <w:color w:val="0000FF"/>
          </w:rPr>
          <w:t>http://mintrud.donland.ru/</w:t>
        </w:r>
      </w:hyperlink>
      <w:r>
        <w:t>).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Информацию о предоставлении государственной услуги, а также сведений о ходе ее предоставления заявители могут получать также с использованием федеральной государственной </w:t>
      </w:r>
      <w:r>
        <w:t>информационной системы "Единый портал государственных и муниципальных услуг (функций)" (далее - ЕПГУ).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Доступ к информации о сроках и порядке п</w:t>
      </w:r>
      <w:r>
        <w:t>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</w:t>
      </w:r>
      <w:r>
        <w:t>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установленном по</w:t>
      </w:r>
      <w:r>
        <w:t>рядке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</w:t>
      </w:r>
      <w:r>
        <w:t xml:space="preserve">ере" осуществляется в соответствии с Федеральным </w:t>
      </w:r>
      <w:hyperlink r:id="rId3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3"/>
      </w:pPr>
      <w:r>
        <w:t>3.2. Порядок, форма, место размещения и способы получения</w:t>
      </w:r>
    </w:p>
    <w:p w:rsidR="00921C12" w:rsidRDefault="00494126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921C12" w:rsidRDefault="00494126">
      <w:pPr>
        <w:pStyle w:val="ConsPlusTitle0"/>
        <w:jc w:val="center"/>
      </w:pPr>
      <w:r>
        <w:t>предоставления го</w:t>
      </w:r>
      <w:r>
        <w:t>сударственной услуги и услуг, которые</w:t>
      </w:r>
    </w:p>
    <w:p w:rsidR="00921C12" w:rsidRDefault="00494126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921C12" w:rsidRDefault="00494126">
      <w:pPr>
        <w:pStyle w:val="ConsPlusTitle0"/>
        <w:jc w:val="center"/>
      </w:pPr>
      <w:r>
        <w:t>государственной услуги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Справочная информация о номерах телефонов, адресах официальных сайтов, электронной почты, а также местонахождении и графике работы минтруда области, органов социальной защиты населения размещена на информационных стендах в помещениях минтруда области, орга</w:t>
      </w:r>
      <w:r>
        <w:t>нов социальной защиты населения, на официальном сайте минтруда области, на ЕПГУ.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установленном порядке в государственной информационной системе "</w:t>
      </w:r>
      <w:r>
        <w:t>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осуществляется в соответствии с Федеральным</w:t>
      </w:r>
      <w:r>
        <w:t xml:space="preserve"> </w:t>
      </w:r>
      <w:hyperlink r:id="rId3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921C12" w:rsidRDefault="00494126">
      <w:pPr>
        <w:pStyle w:val="ConsPlusNormal0"/>
        <w:jc w:val="both"/>
      </w:pPr>
      <w:r>
        <w:t xml:space="preserve">(в ред. </w:t>
      </w:r>
      <w:hyperlink r:id="rId35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10)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1"/>
      </w:pPr>
      <w:r>
        <w:t>Раздел II. СТАНДАРТ ПРЕДОСТАВЛЕНИЯ ГОСУДАРСТВЕННОЙ УСЛУГ</w:t>
      </w:r>
      <w:r>
        <w:t>И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Организация приемных семей для граждан пожилого возраста и инвалидов.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2. Наименование органа власти,</w:t>
      </w:r>
    </w:p>
    <w:p w:rsidR="00921C12" w:rsidRDefault="00494126">
      <w:pPr>
        <w:pStyle w:val="ConsPlusTitle0"/>
        <w:jc w:val="center"/>
      </w:pPr>
      <w:r>
        <w:t>предоставляющего государственную услугу</w:t>
      </w:r>
    </w:p>
    <w:p w:rsidR="00921C12" w:rsidRDefault="00494126">
      <w:pPr>
        <w:pStyle w:val="ConsPlusNormal0"/>
        <w:jc w:val="center"/>
      </w:pPr>
      <w:r>
        <w:t xml:space="preserve">(в ред. </w:t>
      </w:r>
      <w:hyperlink r:id="rId36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21C12" w:rsidRDefault="00494126">
      <w:pPr>
        <w:pStyle w:val="ConsPlusNormal0"/>
        <w:jc w:val="center"/>
      </w:pPr>
      <w:r>
        <w:t>от 21.08.2025 N 32)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Предоставление государственной услуги осуществляется органами социальной защиты населения.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 информирования и консультирова</w:t>
      </w:r>
      <w:r>
        <w:t>ния заявителей по вопросам ее предоставления, а также в части осуществления контроля за полнотой и качеством ее предоставления.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</w:t>
      </w:r>
      <w:r>
        <w:t>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</w:t>
      </w:r>
      <w:r>
        <w:t>вержденный нормативным правовым актом Ростовской области.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3. Результат предоставления государственной услуги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заключение договора об организации приемной семьи для граждан пожилого возраста и инвалидов;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уведомление о невозможности организации приемной семьи.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Срок предоставления государственной услуги не должен превышать 15 календарных дней со дня представления (получения) документов, необходимых для организации приемной семьи.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приема и регистра</w:t>
      </w:r>
      <w:r>
        <w:t>ции органами социальной защиты населения электронных документов, необходимых для предоставления услуги.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5. Нормативные правовые акты, регулирующие предоставление</w:t>
      </w:r>
    </w:p>
    <w:p w:rsidR="00921C12" w:rsidRDefault="00494126">
      <w:pPr>
        <w:pStyle w:val="ConsPlusTitle0"/>
        <w:jc w:val="center"/>
      </w:pPr>
      <w:r>
        <w:t>государственной услуги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jc w:val="both"/>
      </w:pPr>
      <w:r>
        <w:t xml:space="preserve">Утратил силу. - </w:t>
      </w:r>
      <w:hyperlink r:id="rId37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21.08.2025 N 32.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bookmarkStart w:id="3" w:name="P138"/>
      <w:bookmarkEnd w:id="3"/>
      <w:r>
        <w:t>6. Исчерпывающий перечень документов, необходимых</w:t>
      </w:r>
    </w:p>
    <w:p w:rsidR="00921C12" w:rsidRDefault="00494126">
      <w:pPr>
        <w:pStyle w:val="ConsPlusTitle0"/>
        <w:jc w:val="center"/>
      </w:pPr>
      <w:r>
        <w:t>в соответствии с нормативными правовыми актами</w:t>
      </w:r>
    </w:p>
    <w:p w:rsidR="00921C12" w:rsidRDefault="00494126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921C12" w:rsidRDefault="00494126">
      <w:pPr>
        <w:pStyle w:val="ConsPlusTitle0"/>
        <w:jc w:val="center"/>
      </w:pPr>
      <w:r>
        <w:t>являются необходимыми и обяза</w:t>
      </w:r>
      <w:r>
        <w:t>тельными для предоставления</w:t>
      </w:r>
    </w:p>
    <w:p w:rsidR="00921C12" w:rsidRDefault="00494126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921C12" w:rsidRDefault="00494126">
      <w:pPr>
        <w:pStyle w:val="ConsPlusTitle0"/>
        <w:jc w:val="center"/>
      </w:pPr>
      <w:r>
        <w:t>способы их получения заявителями, в том числе в электронной</w:t>
      </w:r>
    </w:p>
    <w:p w:rsidR="00921C12" w:rsidRDefault="00494126">
      <w:pPr>
        <w:pStyle w:val="ConsPlusTitle0"/>
        <w:jc w:val="center"/>
      </w:pPr>
      <w:r>
        <w:t>форме, порядок их представления и способы подачи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6.1. Для получения государственной услуги подопечным и по</w:t>
      </w:r>
      <w:r>
        <w:t xml:space="preserve">мощником подаются в орган социальной защиты населения заявления по формам согласно </w:t>
      </w:r>
      <w:hyperlink r:id="rId38" w:tooltip="Постановление Правительства РО от 25.06.2012 N 538 (ред. от 12.05.2023) &quot;О порядке организации приемной семьи и расходования средств областного бюджета на выплату ежемесячного денежного вознаграждения и доплат к нему&quot; (вместе с Положением) {КонсультантПлюс}">
        <w:r>
          <w:rPr>
            <w:color w:val="0000FF"/>
          </w:rPr>
          <w:t>приложениям N 2</w:t>
        </w:r>
      </w:hyperlink>
      <w:r>
        <w:t xml:space="preserve">, </w:t>
      </w:r>
      <w:hyperlink r:id="rId39" w:tooltip="Постановление Правительства РО от 25.06.2012 N 538 (ред. от 12.05.2023) &quot;О порядке организации приемной семьи и расходования средств областного бюджета на выплату ежемесячного денежного вознаграждения и доплат к нему&quot; (вместе с Положением) {КонсультантПлюс}">
        <w:r>
          <w:rPr>
            <w:color w:val="0000FF"/>
          </w:rPr>
          <w:t>N 3</w:t>
        </w:r>
      </w:hyperlink>
      <w:r>
        <w:t xml:space="preserve"> к Положению о порядке организации приемной семьи и расходования средств областного бюджета на выплату ежемесячного денежного вознаграждения и доплат к нем</w:t>
      </w:r>
      <w:r>
        <w:t>у, утвержденному постановлением Правительства Ростовской области от 25.06.2012 N 538 (далее - заявление).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6.1.1. Подопечный обращается с письменным заявлением о согласии организовать приемную семью с помощником и об отсутствии обстоятельств, препятствующих</w:t>
      </w:r>
      <w:r>
        <w:t xml:space="preserve"> организации приемной семьи. В случае если лицо, нуждающееся в социальной поддержке, является инвалидом (в том числе инвалидом с детства), в заявлении указываются соответствующие сведения.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К заявлению подопечного представляются следующие документы: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паспорт</w:t>
      </w:r>
      <w:r>
        <w:t xml:space="preserve"> гражданина Российской Федерации или иной документ, удостоверяющий личность подопечного, подтверждающий проживание (регистрацию) на территории Ростовской области;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0" w:tooltip="Постановление минтруда Ростовской обл. от 03.09.2021 N 31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</w:t>
        </w:r>
        <w:r>
          <w:rPr>
            <w:color w:val="0000FF"/>
          </w:rPr>
          <w:t>вление</w:t>
        </w:r>
      </w:hyperlink>
      <w:r>
        <w:t xml:space="preserve"> минтруда Ростовской обл. от 03.09.2021 N 31.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6.1.2. Помощник обращается с письменным заявлением от себя лично (для одиноко проживающих граждан) или от имени своей семьи о желании организовать приемную семью с подопечным и об отсутствии обстоятельств, препятствующих организации приемной семьи.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К заявл</w:t>
      </w:r>
      <w:r>
        <w:t>ению помощника представляются следующие документы: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паспорт гражданина Российской Федерации или иной документ, удостоверяющий личность помощника и подтверждающий проживание (регистрацию) на территории Ростовской области;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1" w:tooltip="Постановление минтруда Ростовской обл. от 15.06.2022 N 1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15.06.2022 N 12;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2" w:tooltip="Постановление минтруда Ростовской обл. от 03.09.2021 N 31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03.09.2021 N 31;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пи</w:t>
      </w:r>
      <w:r>
        <w:t>сьменное согласие в свободной форме всех совершеннолетних членов семьи помощника на совместное проживание с подопечным.</w:t>
      </w:r>
    </w:p>
    <w:p w:rsidR="00921C12" w:rsidRDefault="00494126">
      <w:pPr>
        <w:pStyle w:val="ConsPlusNormal0"/>
        <w:jc w:val="both"/>
      </w:pPr>
      <w:r>
        <w:t xml:space="preserve">(в ред. </w:t>
      </w:r>
      <w:hyperlink r:id="rId43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10)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6.2. С представленных подопечным и помощником документов при необходимости изготавливаются копии. Подопечный и помощник вправе представить копии необходимых документов, заверенные в установленном порядке.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Документы для предоставления государственной услуги</w:t>
      </w:r>
      <w:r>
        <w:t xml:space="preserve"> могут направляться в органы социальной защиты населения по почте, по электронной почте. При этом днем обращения за предоставлением государственной услуги считается дата их получения органом. Обязанность подтверждения факта отправки указанных документов ле</w:t>
      </w:r>
      <w:r>
        <w:t>жит на заявителе.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Копии документов, направляемых по почте, требуют обязательного заверения в установленном законом порядке.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Заявление может быть направлено в форме электронного документа.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Заявление, представляемое в форме электронного документа: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подписывае</w:t>
      </w:r>
      <w:r>
        <w:t xml:space="preserve">тся в соответствии с требованиями Федерального </w:t>
      </w:r>
      <w:hyperlink r:id="rId44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06.04.2011 N 63-ФЗ "Об электронной подписи" и </w:t>
      </w:r>
      <w:hyperlink r:id="rId4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4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представляется с использованием электронных носителе</w:t>
      </w:r>
      <w:r>
        <w:t>й и (или) информационно-телекоммуникационных сетей общего пользования, включая сеть Интернет: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лично или через законного представителя;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иным способом, позволяющим передать в электронном виде заявление.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На заявление в форме электронного документа помощнику и</w:t>
      </w:r>
      <w:r>
        <w:t xml:space="preserve"> (или) подопечному направляется уведомление в электронном виде о поступлении заявления, дате и времени обращения с документами, указанными в настоящем подразделе.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 случае если подача заявления происходит посредством ЕПГУ, дополнительная подача заявления в</w:t>
      </w:r>
      <w:r>
        <w:t xml:space="preserve"> какой-либо иной форме не требуется.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bookmarkStart w:id="4" w:name="P170"/>
      <w:bookmarkEnd w:id="4"/>
      <w:r>
        <w:t>7. Исчерпывающий перечень документов,</w:t>
      </w:r>
    </w:p>
    <w:p w:rsidR="00921C12" w:rsidRDefault="00494126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921C12" w:rsidRDefault="00494126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921C12" w:rsidRDefault="00494126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921C12" w:rsidRDefault="00494126">
      <w:pPr>
        <w:pStyle w:val="ConsPlusTitle0"/>
        <w:jc w:val="center"/>
      </w:pPr>
      <w:r>
        <w:t>сам</w:t>
      </w:r>
      <w:r>
        <w:t>оуправления и иных органов, участвующих в предоставлении</w:t>
      </w:r>
    </w:p>
    <w:p w:rsidR="00921C12" w:rsidRDefault="00494126">
      <w:pPr>
        <w:pStyle w:val="ConsPlusTitle0"/>
        <w:jc w:val="center"/>
      </w:pPr>
      <w:r>
        <w:t>государственной услуги, и которые заявитель вправе</w:t>
      </w:r>
    </w:p>
    <w:p w:rsidR="00921C12" w:rsidRDefault="00494126">
      <w:pPr>
        <w:pStyle w:val="ConsPlusTitle0"/>
        <w:jc w:val="center"/>
      </w:pPr>
      <w:r>
        <w:t>представить, а также способы их получения заявителями,</w:t>
      </w:r>
    </w:p>
    <w:p w:rsidR="00921C12" w:rsidRDefault="00494126">
      <w:pPr>
        <w:pStyle w:val="ConsPlusTitle0"/>
        <w:jc w:val="center"/>
      </w:pPr>
      <w:r>
        <w:t>в том числе в электронной форме, порядок их представления</w:t>
      </w:r>
    </w:p>
    <w:p w:rsidR="00921C12" w:rsidRDefault="00921C12">
      <w:pPr>
        <w:pStyle w:val="ConsPlusNormal0"/>
        <w:jc w:val="center"/>
      </w:pPr>
    </w:p>
    <w:p w:rsidR="00921C12" w:rsidRDefault="00494126">
      <w:pPr>
        <w:pStyle w:val="ConsPlusNormal0"/>
        <w:jc w:val="center"/>
      </w:pPr>
      <w:r>
        <w:t xml:space="preserve">(в ред. </w:t>
      </w:r>
      <w:hyperlink r:id="rId47" w:tooltip="Постановление минтруда Ростовской обл. от 15.06.2022 N 1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21C12" w:rsidRDefault="00494126">
      <w:pPr>
        <w:pStyle w:val="ConsPlusNormal0"/>
        <w:jc w:val="center"/>
      </w:pPr>
      <w:r>
        <w:t>от 15.06.2022 N 12)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7.1. Орган социальной защиты населения в рамках межведомственного информационного взаимодействия с соблюдением норм законодательства Р</w:t>
      </w:r>
      <w:r>
        <w:t>оссийской Федерации о защите персональных данных запрашивает: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сведения из органа, уполномоченного на осуществление функций по контролю и надзору в сфере миграции, о регистрации по месту жительства подопечного, помощника и членов его семьи;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сведения из Феде</w:t>
      </w:r>
      <w:r>
        <w:t>ральной службы государственной регистрации, кадастра и картографии о размере общей площади помещения, являющегося совместным местом жительства подопечного и помощника;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8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ие</w:t>
        </w:r>
      </w:hyperlink>
      <w:r>
        <w:t xml:space="preserve"> минтруда Ростовской обл. от 17.06.2024 N 10;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сведения из органов (организаций), входящих в государственную, муниципальную или частную систему здравоохранения об отсутствии инфекционных заболеваний, психических заболеваний, алкоголизма, наркомании, токси</w:t>
      </w:r>
      <w:r>
        <w:t>комании у помощника и всех совместно с ним проживающих членов его семьи, а также у подопечного;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сведения о назначении лица, изъявившего желание организовать приемную семью, в порядке, установленном Гражданским </w:t>
      </w:r>
      <w:hyperlink r:id="rId49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помощником лица, нуждающегося в социальной поддержке,</w:t>
      </w:r>
      <w:r>
        <w:t xml:space="preserve"> в случае отсутствия в его распоряжении указанных сведений.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Органы, предоставляющие государственную услугу, самостоятельно получают размещенные в государственной информационной системе "Единая централизованная цифровая платформа в социальной сфере" сведени</w:t>
      </w:r>
      <w:r>
        <w:t>я об инвалидности заявителя. В случае отсутствия соответствующих сведений в государственной информационной системе "Единая централизованная цифровая платформа в социальной сфере" подопечным представляются справка об инвалидности, индивидуальная программа р</w:t>
      </w:r>
      <w:r>
        <w:t>еабилитации или абилитации (для инвалидов), выданные учреждением медико-социальной экспертизы.</w:t>
      </w:r>
    </w:p>
    <w:p w:rsidR="00921C12" w:rsidRDefault="00494126">
      <w:pPr>
        <w:pStyle w:val="ConsPlusNormal0"/>
        <w:jc w:val="both"/>
      </w:pPr>
      <w:r>
        <w:t xml:space="preserve">(абзац введен </w:t>
      </w:r>
      <w:hyperlink r:id="rId50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17.06.2024 N 10)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7.2. Указанные в настоящем подразделе сведения могут быть представлены гражданами по своей инициативе.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Непредоставление указанных сведений гражданином не является основанием для отказа в предоставлении ему государственной услуги.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8. Указание на запрет тре</w:t>
      </w:r>
      <w:r>
        <w:t>бовать от заявителя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</w:t>
      </w:r>
      <w:r>
        <w:t>лирующими отношения, возникающие в связи с предоставлением государственной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</w:t>
      </w:r>
      <w:r>
        <w:t>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</w:t>
      </w:r>
      <w:r>
        <w:t xml:space="preserve"> за исключением документов, указанных в </w:t>
      </w:r>
      <w:hyperlink r:id="rId5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</w:t>
      </w:r>
      <w:r>
        <w:t xml:space="preserve">необходимых для предоставления государственной услуги, либо в предоставлении услуги, за исключением случаев, предусмотренных </w:t>
      </w:r>
      <w:hyperlink r:id="rId5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при осуществлении записи на прием в электронном </w:t>
      </w:r>
      <w:r>
        <w:t>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</w:t>
      </w:r>
      <w:r>
        <w:t>рвала, который необходимо забронировать для приема;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5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</w:t>
      </w:r>
      <w:r>
        <w:t>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921C12" w:rsidRDefault="00494126">
      <w:pPr>
        <w:pStyle w:val="ConsPlusNormal0"/>
        <w:jc w:val="both"/>
      </w:pPr>
      <w:r>
        <w:t xml:space="preserve">(абзац введен </w:t>
      </w:r>
      <w:hyperlink r:id="rId54" w:tooltip="Постановление минтруда Ростовской обл. от 03.09.2021 N 31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03.09.2021 N 31)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bookmarkStart w:id="5" w:name="P203"/>
      <w:bookmarkEnd w:id="5"/>
      <w:r>
        <w:t>9. Исчерпывающий перечень оснований для отказа в приеме</w:t>
      </w:r>
    </w:p>
    <w:p w:rsidR="00921C12" w:rsidRDefault="00494126">
      <w:pPr>
        <w:pStyle w:val="ConsPlusTitle0"/>
        <w:jc w:val="center"/>
      </w:pPr>
      <w:r>
        <w:t>документов, необходимых для предоставления государственной</w:t>
      </w:r>
    </w:p>
    <w:p w:rsidR="00921C12" w:rsidRDefault="00494126">
      <w:pPr>
        <w:pStyle w:val="ConsPlusTitle0"/>
        <w:jc w:val="center"/>
      </w:pPr>
      <w:r>
        <w:t>услуги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Основанием</w:t>
      </w:r>
      <w:r>
        <w:t xml:space="preserve"> для отказа в приеме документов, необходимых для предоставления государственной услуги работниками органа социальной защиты населения является: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подача заявления лицом, не относящимся к категории лиц, указанных в </w:t>
      </w:r>
      <w:hyperlink w:anchor="P53" w:tooltip="2. Круг заявителей">
        <w:r>
          <w:rPr>
            <w:color w:val="0000FF"/>
          </w:rPr>
          <w:t>подразделе 2 раздела I</w:t>
        </w:r>
      </w:hyperlink>
      <w:r>
        <w:t xml:space="preserve"> административного регламента;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отказ обратившегося лица предъявить документ, удостоверяющий его личность;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представление неполного перечня документов, указанных в </w:t>
      </w:r>
      <w:hyperlink w:anchor="P138" w:tooltip="6. Исчерпывающий перечень документов, необходимых">
        <w:r>
          <w:rPr>
            <w:color w:val="0000FF"/>
          </w:rPr>
          <w:t>подразделе 6</w:t>
        </w:r>
      </w:hyperlink>
      <w:r>
        <w:t xml:space="preserve"> настоящего раздела административного регламента;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наличии) обратившегося, почтового адреса;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 случае если в заявлении и (или) документах: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текст не поддается прочтению;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имеются сер</w:t>
      </w:r>
      <w:r>
        <w:t>ьезные повреждения, не позволяющие однозначно истолковать их содержание;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отсутствуют дата, подпись и печать (при обязательном их наличии);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имеются исправления, дописки и подчистки.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Орган социальной защиты населения не вправе отказать в приеме документов, н</w:t>
      </w:r>
      <w:r>
        <w:t>еобходимых для предоставления государственной услуги, в случае, если указанные документы поданы в соответствии с информацией о сроках и порядке предоставления услуги, опубликованной на ЕПГУ.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bookmarkStart w:id="6" w:name="P219"/>
      <w:bookmarkEnd w:id="6"/>
      <w:r>
        <w:t>10. Исчерпывающий перечень оснований для приостановления</w:t>
      </w:r>
    </w:p>
    <w:p w:rsidR="00921C12" w:rsidRDefault="00494126">
      <w:pPr>
        <w:pStyle w:val="ConsPlusTitle0"/>
        <w:jc w:val="center"/>
      </w:pPr>
      <w:r>
        <w:t>и (или)</w:t>
      </w:r>
      <w:r>
        <w:t xml:space="preserve"> отказа в предоставлении государственной услуги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Государственная услуга не предоставляется в следующих случаях: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если заявление подано на организацию приемной семьи между близкими родственниками (родственники по прямой восходящей и нисходящей линии (родител</w:t>
      </w:r>
      <w:r>
        <w:t>и и дети, дедушки, бабушки и внуки), полнородными и неполнородными (имеющие общих отца или мать) братьями и сестрами;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если заявление подано на организацию приемной семьи между усыновителями и усыновленными;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если организация приемной семьи приведет к тому, </w:t>
      </w:r>
      <w:r>
        <w:t>что общая площадь жилого помещения, являющегося совместным местом жительства помощника и подопечного (подопечных), в расчете на каждого человека, проживающего в данном жилом помещении, окажется меньше учетной нормы общей площади жилого помещения, установле</w:t>
      </w:r>
      <w:r>
        <w:t>нной соответствующим органом местного самоуправления в целях принятия граждан на учет в качестве нуждающихся в улучшении жилищных условий;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 наличии инфекционных заболеваний, психических заболеваний, алкоголизма, наркомании, токсикомании у лица, изъявившего желание организовать приемную семью, и (или) совместно с ним проживающих членов его семьи, а также у лица, нуждающегося в социальной по</w:t>
      </w:r>
      <w:r>
        <w:t>ддержке.</w:t>
      </w:r>
    </w:p>
    <w:p w:rsidR="00921C12" w:rsidRDefault="00494126">
      <w:pPr>
        <w:pStyle w:val="ConsPlusNormal0"/>
        <w:jc w:val="both"/>
      </w:pPr>
      <w:r>
        <w:t xml:space="preserve">(в ред. </w:t>
      </w:r>
      <w:hyperlink r:id="rId55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10)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услуги, в случае если необходимые документы поданы в соответствии с информацией о сроках и</w:t>
      </w:r>
      <w:r>
        <w:t xml:space="preserve"> порядке предоставления государственной услуги, опубликованной на ЕПГУ.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921C12" w:rsidRDefault="00494126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Услуг, являющихся необходимыми и обязательными для предоставления государс</w:t>
      </w:r>
      <w:r>
        <w:t>твенной услуги, законодательством Российской Федерации не предусмотрено.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921C12" w:rsidRDefault="00494126">
      <w:pPr>
        <w:pStyle w:val="ConsPlusTitle0"/>
        <w:jc w:val="center"/>
      </w:pPr>
      <w:r>
        <w:t>пошлины или иной платы, взимаемой за предоставление</w:t>
      </w:r>
    </w:p>
    <w:p w:rsidR="00921C12" w:rsidRDefault="00494126">
      <w:pPr>
        <w:pStyle w:val="ConsPlusTitle0"/>
        <w:jc w:val="center"/>
      </w:pPr>
      <w:r>
        <w:t>государственной услуги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Государственная пошлина или иная плата за предост</w:t>
      </w:r>
      <w:r>
        <w:t>авление государственной услуги не взимается. Предоставление государственной услуги осуществляется бесплатно.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921C12" w:rsidRDefault="00494126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921C12" w:rsidRDefault="00494126">
      <w:pPr>
        <w:pStyle w:val="ConsPlusTitle0"/>
        <w:jc w:val="center"/>
      </w:pPr>
      <w:r>
        <w:t>и обязательными для предоставления государст</w:t>
      </w:r>
      <w:r>
        <w:t>венной услуги,</w:t>
      </w:r>
    </w:p>
    <w:p w:rsidR="00921C12" w:rsidRDefault="00494126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921C12" w:rsidRDefault="00494126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921C12" w:rsidRDefault="00494126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921C12" w:rsidRDefault="00494126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921C12" w:rsidRDefault="00494126">
      <w:pPr>
        <w:pStyle w:val="ConsPlusTitle0"/>
        <w:jc w:val="center"/>
      </w:pPr>
      <w:r>
        <w:t>предоставляющий государственную услугу, или</w:t>
      </w:r>
    </w:p>
    <w:p w:rsidR="00921C12" w:rsidRDefault="00494126">
      <w:pPr>
        <w:pStyle w:val="ConsPlusTitle0"/>
        <w:jc w:val="center"/>
      </w:pPr>
      <w:r>
        <w:t>многофункциональный центр предоставления государственных</w:t>
      </w:r>
    </w:p>
    <w:p w:rsidR="00921C12" w:rsidRDefault="00494126">
      <w:pPr>
        <w:pStyle w:val="ConsPlusTitle0"/>
        <w:jc w:val="center"/>
      </w:pPr>
      <w:r>
        <w:t>и муниципальных услуг</w:t>
      </w:r>
    </w:p>
    <w:p w:rsidR="00921C12" w:rsidRDefault="00494126">
      <w:pPr>
        <w:pStyle w:val="ConsPlusNormal0"/>
        <w:jc w:val="center"/>
      </w:pPr>
      <w:r>
        <w:t xml:space="preserve">(в ред. </w:t>
      </w:r>
      <w:hyperlink r:id="rId56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21C12" w:rsidRDefault="00494126">
      <w:pPr>
        <w:pStyle w:val="ConsPlusNormal0"/>
        <w:jc w:val="center"/>
      </w:pPr>
      <w:r>
        <w:t>от 21.08.2025 N 32)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При личном обращении в орган социальной защит</w:t>
      </w:r>
      <w:r>
        <w:t>ы максимальное время ожидания гражданина в очереди при подаче запроса о предоставлении государственной услуги и при получении результата предоставления государственной услуги не должно превышать 15 минут.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921C12" w:rsidRDefault="00494126">
      <w:pPr>
        <w:pStyle w:val="ConsPlusTitle0"/>
        <w:jc w:val="center"/>
      </w:pPr>
      <w:r>
        <w:t>о</w:t>
      </w:r>
      <w:r>
        <w:t xml:space="preserve"> предоставлении государственной услуги и услуги,</w:t>
      </w:r>
    </w:p>
    <w:p w:rsidR="00921C12" w:rsidRDefault="00494126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921C12" w:rsidRDefault="00494126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 xml:space="preserve">Регистрация заявления и документов, необходимых для предоставления государственной услуги, </w:t>
      </w:r>
      <w:r>
        <w:t xml:space="preserve">поступивших в орган социальной защиты населения, производится его работником в день их поступления путем фиксации в </w:t>
      </w:r>
      <w:hyperlink w:anchor="P528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о предоставлении государственной услуги по форме согласно приложе</w:t>
      </w:r>
      <w:r>
        <w:t>нию N 1 к административному регламенту.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Регистрация заявления и документов заявителя о предоставлении государственной услуги, направленных в электронном виде с использованием ЕПГУ, осуществляется в день их поступления в орган социальной защиты населения ли</w:t>
      </w:r>
      <w:r>
        <w:t>бо на следующий рабочий день в случае поступления документов после окончании рабочего времени органа социальной защиты населения.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 случае поступления заявления и документов заявителя о предоставлении государственной услуги в выходные или нерабочие праздни</w:t>
      </w:r>
      <w:r>
        <w:t>чные дни их регистрация осуществляется в первый рабочий день органа социальной защиты населения, следующий за выходным или нерабочим праздничным днем.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</w:t>
      </w:r>
      <w:r>
        <w:t>име и не требует участия работника органа социальной защиты населения.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16. Требования к помещениям,</w:t>
      </w:r>
    </w:p>
    <w:p w:rsidR="00921C12" w:rsidRDefault="00494126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921C12" w:rsidRDefault="00494126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921C12" w:rsidRDefault="00494126">
      <w:pPr>
        <w:pStyle w:val="ConsPlusTitle0"/>
        <w:jc w:val="center"/>
      </w:pPr>
      <w:r>
        <w:t>государственной услуги, информационным с</w:t>
      </w:r>
      <w:r>
        <w:t>тендам с образцами</w:t>
      </w:r>
    </w:p>
    <w:p w:rsidR="00921C12" w:rsidRDefault="00494126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921C12" w:rsidRDefault="00494126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921C12" w:rsidRDefault="00494126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921C12" w:rsidRDefault="00494126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921C12" w:rsidRDefault="00494126">
      <w:pPr>
        <w:pStyle w:val="ConsPlusTitle0"/>
        <w:jc w:val="center"/>
      </w:pPr>
      <w:r>
        <w:t>Российской Федерации о социальной защите инвалидов</w:t>
      </w:r>
    </w:p>
    <w:p w:rsidR="00921C12" w:rsidRDefault="00494126">
      <w:pPr>
        <w:pStyle w:val="ConsPlusNormal0"/>
        <w:jc w:val="center"/>
      </w:pPr>
      <w:r>
        <w:t xml:space="preserve">(в ред. </w:t>
      </w:r>
      <w:hyperlink r:id="rId57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21C12" w:rsidRDefault="00494126">
      <w:pPr>
        <w:pStyle w:val="ConsPlusNormal0"/>
        <w:jc w:val="center"/>
      </w:pPr>
      <w:r>
        <w:t>от 21.08.2025 N 32)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Требования к помещению, в котором организуется предоставление государстве</w:t>
      </w:r>
      <w:r>
        <w:t>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Помещения должны быть расположены с учетом пешеходной доступности для заявителей от остановок общественного транспорта.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Путь от остановок общественного транспорта до места предоставления государственной услуги должен быть оборудован соответств</w:t>
      </w:r>
      <w:r>
        <w:t>ующими информационными указателями.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том числе и для инвалидов.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</w:t>
      </w:r>
      <w:r>
        <w:t>ации, осуществляющей предоставление государственной услуги: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наименование;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режим работы.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Места информирования, предназначенные для </w:t>
      </w:r>
      <w:r>
        <w:t>ознакомления заявителей с информационными материалами, оборудуются: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Места ожидания в очереди на </w:t>
      </w:r>
      <w:r>
        <w:t>представление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услуги, организуются помещения для специалиста, ведущего прием заявителей.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Прием</w:t>
      </w:r>
      <w:r>
        <w:t xml:space="preserve"> всего комплекта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осуществляются в одном кабинете.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</w:t>
      </w:r>
      <w:r>
        <w:t>ионными табличками (вывесками) с указанием: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Каждое рабочее место специалистов органа социальной защиты населения должно быть оборудовано персональным компьютером с возможностью доступа к </w:t>
      </w:r>
      <w:r>
        <w:t>необходимым информационным базам данных, печатающим устройством.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</w:t>
      </w:r>
      <w:r>
        <w:t>чивается беспрепятственный доступ инвалидов для получения государственной услуги, в том числе: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</w:t>
      </w:r>
      <w:r>
        <w:t>ющих услугу, передвижения в здании органа социальной защиты населения, входа в помещения и выхода из них;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 органа социальной защиты населения, в том числе с использование</w:t>
      </w:r>
      <w:r>
        <w:t>м кресла-коляски и при необходимости с помощью специалиста, предоставляющего услугу;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</w:t>
      </w:r>
      <w:r>
        <w:t>ограничений их жизнедеятельности;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17. Показатели доступност</w:t>
      </w:r>
      <w:r>
        <w:t>и и качества</w:t>
      </w:r>
    </w:p>
    <w:p w:rsidR="00921C12" w:rsidRDefault="00494126">
      <w:pPr>
        <w:pStyle w:val="ConsPlusTitle0"/>
        <w:jc w:val="center"/>
      </w:pPr>
      <w:r>
        <w:t>государственной услуги</w:t>
      </w:r>
    </w:p>
    <w:p w:rsidR="00921C12" w:rsidRDefault="00921C12">
      <w:pPr>
        <w:pStyle w:val="ConsPlusNormal0"/>
        <w:jc w:val="center"/>
      </w:pPr>
    </w:p>
    <w:p w:rsidR="00921C12" w:rsidRDefault="00494126">
      <w:pPr>
        <w:pStyle w:val="ConsPlusNormal0"/>
        <w:jc w:val="center"/>
      </w:pPr>
      <w:r>
        <w:t xml:space="preserve">(в ред. </w:t>
      </w:r>
      <w:hyperlink r:id="rId58" w:tooltip="Постановление минтруда Ростовской обл. от 03.09.2021 N 31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21C12" w:rsidRDefault="00494126">
      <w:pPr>
        <w:pStyle w:val="ConsPlusNormal0"/>
        <w:jc w:val="center"/>
      </w:pPr>
      <w:r>
        <w:t>от 03.09.2021 N 31)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17.1. 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</w:t>
      </w:r>
      <w:r>
        <w:t>на осуществляться по следующим показателям: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соблюдение сроков предоставле</w:t>
      </w:r>
      <w:r>
        <w:t>ния государственной услуги и сроков выполнения административных процедур при предоставлении государственной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предоставление возможности получен</w:t>
      </w:r>
      <w:r>
        <w:t>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соответствии с которым подача запросов, доку</w:t>
      </w:r>
      <w:r>
        <w:t>ментов, информации, необходимых для получения государственной услуги, а также получение результата предоставления государственной услуги в пределах территории Ростовской области осуществляется по выбору заявителя независимо от его места жительства или мест</w:t>
      </w:r>
      <w:r>
        <w:t xml:space="preserve">а пребывания в любом органе социальной защиты населения, расположенном на территории Ростовской области, в соответствии с порядком, предусмотренным </w:t>
      </w:r>
      <w:hyperlink w:anchor="P380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административн</w:t>
      </w:r>
      <w:r>
        <w:t>ого регламента.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17.2. Дополнительными показателями доступности и качества государственной услуги являются: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оказание им помощи в помещениях органов социаль</w:t>
      </w:r>
      <w:r>
        <w:t>ной защиты населения;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допуск в помещение органов социальной защиты населения сурдопереводчика и тифлосурдопереводчика;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допуск в помещение органов социальной защиты населения собаки-проводника при наличии </w:t>
      </w:r>
      <w:hyperlink r:id="rId59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оказание работниками органов социальной защит</w:t>
      </w:r>
      <w:r>
        <w:t>ы населения,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при предоставлении государ</w:t>
      </w:r>
      <w:r>
        <w:t>ственной услуги - 2: подача заявления - не более 15 минут; получение результата государственной услуги - не более 15 минут.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18. Иные требования, в том ч</w:t>
      </w:r>
      <w:r>
        <w:t>исле учитывающие особенности</w:t>
      </w:r>
    </w:p>
    <w:p w:rsidR="00921C12" w:rsidRDefault="00494126">
      <w:pPr>
        <w:pStyle w:val="ConsPlusTitle0"/>
        <w:jc w:val="center"/>
      </w:pPr>
      <w:r>
        <w:t>предоставления государственной услуги в многофункциональных</w:t>
      </w:r>
    </w:p>
    <w:p w:rsidR="00921C12" w:rsidRDefault="00494126">
      <w:pPr>
        <w:pStyle w:val="ConsPlusTitle0"/>
        <w:jc w:val="center"/>
      </w:pPr>
      <w:r>
        <w:t>центрах предоставления государственных и муниципальных</w:t>
      </w:r>
    </w:p>
    <w:p w:rsidR="00921C12" w:rsidRDefault="00494126">
      <w:pPr>
        <w:pStyle w:val="ConsPlusTitle0"/>
        <w:jc w:val="center"/>
      </w:pPr>
      <w:r>
        <w:t>услуг и особенности предоставления государственной услуги</w:t>
      </w:r>
    </w:p>
    <w:p w:rsidR="00921C12" w:rsidRDefault="00494126">
      <w:pPr>
        <w:pStyle w:val="ConsPlusTitle0"/>
        <w:jc w:val="center"/>
      </w:pPr>
      <w:r>
        <w:t>в электронной форме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Предоставление государственной ус</w:t>
      </w:r>
      <w:r>
        <w:t>луги в электронном виде обеспечивает возможность: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ознакомления заявителей с порядком предоставления государственной услуги через ЕПГУ (в том числе с формами и образцами документов);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консультирования заявителей;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получения заявителями сведений о ходе выполне</w:t>
      </w:r>
      <w:r>
        <w:t>ния запроса (заявления).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Подача заявления и документов в электронной форме посредством ЕПГУ осуществляется с использованием простой электронной подписи при условии, что личность гражданина установлена при личном приеме при выдаче ключа простой электронной </w:t>
      </w:r>
      <w:r>
        <w:t>подписи,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</w:t>
      </w:r>
      <w:r>
        <w:t>ударственных и муниципальных услуг в электронной форме, в установленном Правительством Российской Федерации порядке.</w:t>
      </w:r>
    </w:p>
    <w:p w:rsidR="00921C12" w:rsidRDefault="00494126">
      <w:pPr>
        <w:pStyle w:val="ConsPlusNormal0"/>
        <w:jc w:val="both"/>
      </w:pPr>
      <w:r>
        <w:t xml:space="preserve">(в ред. </w:t>
      </w:r>
      <w:hyperlink r:id="rId60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17.06.2024 N 10)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Предоставление государственной услуги с использованием Портала государственных услуг осуществляется в отношении заявителей, прошедших процедуру </w:t>
      </w:r>
      <w:r>
        <w:t xml:space="preserve">идентификации и аутентификации в порядке, предусмотренном </w:t>
      </w:r>
      <w:hyperlink r:id="rId6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921C12" w:rsidRDefault="00494126">
      <w:pPr>
        <w:pStyle w:val="ConsPlusNormal0"/>
        <w:jc w:val="both"/>
      </w:pPr>
      <w:r>
        <w:t xml:space="preserve">(абзац введен </w:t>
      </w:r>
      <w:hyperlink r:id="rId62" w:tooltip="Постановление минтруда Ростовской обл. от 03.09.2021 N 31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</w:t>
      </w:r>
      <w:r>
        <w:t xml:space="preserve"> 03.09.2021 N 31)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1"/>
      </w:pPr>
      <w:r>
        <w:t>Раздел III. СОСТАВ, ПОСЛЕДОВАТЕЛЬНОСТЬ И СРОКИ ВЫПОЛНЕНИЯ</w:t>
      </w:r>
    </w:p>
    <w:p w:rsidR="00921C12" w:rsidRDefault="00494126">
      <w:pPr>
        <w:pStyle w:val="ConsPlusTitle0"/>
        <w:jc w:val="center"/>
      </w:pPr>
      <w:r>
        <w:t>АДМИНИСТРАТИВНЫХ ПРОЦЕДУР (ДЕЙСТВИЙ), ТРЕБОВАНИЯ К ПОРЯДКУ</w:t>
      </w:r>
    </w:p>
    <w:p w:rsidR="00921C12" w:rsidRDefault="00494126">
      <w:pPr>
        <w:pStyle w:val="ConsPlusTitle0"/>
        <w:jc w:val="center"/>
      </w:pPr>
      <w:r>
        <w:t>ИХ ВЫПОЛНЕНИЯ, В ТОМ ЧИСЛЕ ОСОБЕННОСТИ ВЫПОЛНЕНИЯ</w:t>
      </w:r>
    </w:p>
    <w:p w:rsidR="00921C12" w:rsidRDefault="00494126">
      <w:pPr>
        <w:pStyle w:val="ConsPlusTitle0"/>
        <w:jc w:val="center"/>
      </w:pPr>
      <w:r>
        <w:t>АДМИНИСТРАТИВНЫХ ПРОЦЕДУР (ДЕЙСТВИЙ) В ЭЛЕКТРОННОЙ ФОРМЕ,</w:t>
      </w:r>
    </w:p>
    <w:p w:rsidR="00921C12" w:rsidRDefault="00494126">
      <w:pPr>
        <w:pStyle w:val="ConsPlusTitle0"/>
        <w:jc w:val="center"/>
      </w:pPr>
      <w:r>
        <w:t>А ТАКЖЕ ОСОБ</w:t>
      </w:r>
      <w:r>
        <w:t>ЕННОСТИ ВЫПОЛНЕНИЯ АДМИНИСТРАТИВНЫХ ПРОЦЕДУР</w:t>
      </w:r>
    </w:p>
    <w:p w:rsidR="00921C12" w:rsidRDefault="00494126">
      <w:pPr>
        <w:pStyle w:val="ConsPlusTitle0"/>
        <w:jc w:val="center"/>
      </w:pPr>
      <w:r>
        <w:t>В МНОГОФУНКЦИОНАЛЬНЫХ ЦЕНТРАХ ПРЕДОСТАВЛЕНИЯ ГОСУДАРСТВЕННЫХ</w:t>
      </w:r>
    </w:p>
    <w:p w:rsidR="00921C12" w:rsidRDefault="00494126">
      <w:pPr>
        <w:pStyle w:val="ConsPlusTitle0"/>
        <w:jc w:val="center"/>
      </w:pPr>
      <w:r>
        <w:t>И МУНИЦИПАЛЬНЫХ УСЛУГ</w:t>
      </w:r>
    </w:p>
    <w:p w:rsidR="00921C12" w:rsidRDefault="00494126">
      <w:pPr>
        <w:pStyle w:val="ConsPlusNormal0"/>
        <w:jc w:val="center"/>
      </w:pPr>
      <w:r>
        <w:t xml:space="preserve">(в ред. </w:t>
      </w:r>
      <w:hyperlink r:id="rId63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921C12" w:rsidRDefault="00494126">
      <w:pPr>
        <w:pStyle w:val="ConsPlusNormal0"/>
        <w:jc w:val="center"/>
      </w:pPr>
      <w:r>
        <w:t>от 21.08.2025 N 32)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 xml:space="preserve">1.1. При обращении заявителей в орган социальной защиты населения осуществляются </w:t>
      </w:r>
      <w:r>
        <w:t>следующие административные процедуры: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прием и регистрация заявления о предоставлении государственной услуги и прилагаемых к нему документов;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(организации), участвующие в предоставлении государст</w:t>
      </w:r>
      <w:r>
        <w:t>венной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рассмотрение заявления и прилагаемых к нему документов, принятие решения о предоставлении либо об отказе в предоставлении государственной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заключение договора об организации приемной семьи.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1.2. При обращении заявителя через ЕПГУ осущ</w:t>
      </w:r>
      <w:r>
        <w:t>ествляются следующие административные процедуры: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запись на прием в орган социальной защиты населения для подачи запроса о предоставлении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документов, необходимых для предоставления государственной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прием и регистрация органом социальной защиты населения запроса и иных документов;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получение заявителем сведений о ходе выполнения запроса о предоставлении </w:t>
      </w:r>
      <w:r>
        <w:t>государственной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</w:t>
      </w:r>
      <w:r>
        <w:t>ственного служащего.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bookmarkStart w:id="7" w:name="P380"/>
      <w:bookmarkEnd w:id="7"/>
      <w:r>
        <w:t>2. Описание административных процедур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2.1. Описание административных процедур, осуществляемых органом социальной защиты населения.</w:t>
      </w:r>
    </w:p>
    <w:p w:rsidR="00921C12" w:rsidRDefault="00494126">
      <w:pPr>
        <w:pStyle w:val="ConsPlusNormal0"/>
        <w:spacing w:before="240"/>
        <w:ind w:firstLine="540"/>
        <w:jc w:val="both"/>
      </w:pPr>
      <w:bookmarkStart w:id="8" w:name="P383"/>
      <w:bookmarkEnd w:id="8"/>
      <w:r>
        <w:t>2.1.1. Прием и регистрация заявления о предоставлении государственной услуги и прилагаемых к нему доку</w:t>
      </w:r>
      <w:r>
        <w:t>ментов.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поступление в орган социальной защиты населения заявления и документов, указанных в </w:t>
      </w:r>
      <w:hyperlink w:anchor="P138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</w:t>
      </w:r>
      <w:r>
        <w:t>министративного регламента.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Должностным лицом, ответственным за выполнение административной процедуры, является работник органа социальной защиты населения, осуществляющий прием документов, который: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проверяет наличие документов, необходимых для предоставле</w:t>
      </w:r>
      <w:r>
        <w:t xml:space="preserve">ния государственной услуги, согласно перечню, указанному в </w:t>
      </w:r>
      <w:hyperlink w:anchor="P138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производит регистрацию заявления и документов, указанных в </w:t>
      </w:r>
      <w:hyperlink w:anchor="P138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в день их поступления в орган социальной защиты населения;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сопоставляет указанные в заявлении сведения и данные с представленн</w:t>
      </w:r>
      <w:r>
        <w:t>ыми документами;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выявляет наличие в заявлении и документах исправлений, которые не позволяют однозначно истолковать их содержание;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в случае представления не заверенных в установленном порядке копий документов, предусмотренных </w:t>
      </w:r>
      <w:hyperlink w:anchor="P138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административного регламента, специалист сличает их с оригиналом и ставит на них заверительную надпись "Верно", должность лица, заверившего копию, личную подпись, инициалы, фамилию,</w:t>
      </w:r>
      <w:r>
        <w:t xml:space="preserve"> дату заверения;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регистрирует заявление в </w:t>
      </w:r>
      <w:hyperlink w:anchor="P528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о предоставлении государственной услуги (приложение N 1);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выдает </w:t>
      </w:r>
      <w:hyperlink w:anchor="P562" w:tooltip="Расписка-уведомление">
        <w:r>
          <w:rPr>
            <w:color w:val="0000FF"/>
          </w:rPr>
          <w:t>расписку-уведомление</w:t>
        </w:r>
      </w:hyperlink>
      <w:r>
        <w:t xml:space="preserve"> о приеме (регистрации) документов по форме согласно приложению N 2 к административному регламенту;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обеспечивает составление </w:t>
      </w:r>
      <w:hyperlink r:id="rId64" w:tooltip="Постановление Правительства РО от 25.06.2012 N 538 (ред. от 12.05.2023) &quot;О порядке организации приемной семьи и расходования средств областного бюджета на выплату ежемесячного денежного вознаграждения и доплат к нему&quot; (вместе с Положением) {КонсультантПлюс}">
        <w:r>
          <w:rPr>
            <w:color w:val="0000FF"/>
          </w:rPr>
          <w:t>акта</w:t>
        </w:r>
      </w:hyperlink>
      <w:r>
        <w:t xml:space="preserve"> обследования материально-бытовых условий по форме согласно приложению N 4 к Положению о порядке организации приемной семьи и расходования средств областного бюджета на выплату ежемесячного денежного вознаграждения и доплат к нему, утвержденному постановле</w:t>
      </w:r>
      <w:r>
        <w:t>нием Правительства Ростовской области от 25.06.2012 N 538;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организует проведение психологического консультирования о психологической совместимости помощника и подопечного при условии совместного проживания с последующим составлением заключения.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Расписка-ув</w:t>
      </w:r>
      <w:r>
        <w:t>едомление выдается гражданину на руки непосредственно при приеме заявления о предоставлении государственной услуги (при личном обращении гражданина) или направляется по почте в день регистрации заявления о предоставлении государственной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Критерием п</w:t>
      </w:r>
      <w:r>
        <w:t xml:space="preserve">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03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администр</w:t>
      </w:r>
      <w:r>
        <w:t>ативного регламента.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03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регламента, ответственный работ</w:t>
      </w:r>
      <w:r>
        <w:t>ник органа социальной защиты населения возвращает их заявителю.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Если заявление для назначения государственной услуги с документами поступило в орган социальной защиты населения по почте, расписка-уведомление направляется в адрес гражданина по почте.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административных процедур, предусмотренны</w:t>
      </w:r>
      <w:r>
        <w:t>х настоящим подпунктом, составляет 15 минут на каждого заявителя.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Обращение заявителя с документами, предусмотренными </w:t>
      </w:r>
      <w:hyperlink w:anchor="P138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административного регламента, не </w:t>
      </w:r>
      <w:r>
        <w:t>может быть оставлено без рассмотрения или рассмотрено с нарушением сроков по причине продолжительного отсутствия (отпуск, командировка, болезнь и т.д.) или увольнения должностного лица органа социальной защиты населения, ответственного за предоставление го</w:t>
      </w:r>
      <w:r>
        <w:t>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формирование комплекта документов, предусмотренных </w:t>
      </w:r>
      <w:hyperlink w:anchor="P138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административного регламента, </w:t>
      </w:r>
      <w:r>
        <w:t>для дальнейшего рассмотрения.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Способом фиксации результата административной процедуры является регистрация заявления и прилагаемых к нему документов в </w:t>
      </w:r>
      <w:hyperlink w:anchor="P528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о предоставлении государственн</w:t>
      </w:r>
      <w:r>
        <w:t>ой услуги (приложение N 1).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Прием и регистрация заявления о предоставлении государственной услуги и прилагаемых к нему документов осуществляется в день их поступления.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 случае обращения заявителя (представителя заявителя) в орган социальной защиты населен</w:t>
      </w:r>
      <w:r>
        <w:t>ия по принципу экстерриториальности работник органа социальной защиты населения осуществляет сканирование документов, принятых от заявителя, формирует комплект документов в бумажном виде и направляет его в орган социальной защиты населения, ответственный з</w:t>
      </w:r>
      <w:r>
        <w:t>а организацию предоставления услуги.</w:t>
      </w:r>
    </w:p>
    <w:p w:rsidR="00921C12" w:rsidRDefault="00494126">
      <w:pPr>
        <w:pStyle w:val="ConsPlusNormal0"/>
        <w:jc w:val="both"/>
      </w:pPr>
      <w:r>
        <w:t xml:space="preserve">(абзац введен </w:t>
      </w:r>
      <w:hyperlink r:id="rId65" w:tooltip="Постановление минтруда Ростовской обл. от 03.09.2021 N 31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03.09.2021 N 31)</w:t>
      </w:r>
    </w:p>
    <w:p w:rsidR="00921C12" w:rsidRDefault="00494126">
      <w:pPr>
        <w:pStyle w:val="ConsPlusNormal0"/>
        <w:spacing w:before="240"/>
        <w:ind w:firstLine="540"/>
        <w:jc w:val="both"/>
      </w:pPr>
      <w:bookmarkStart w:id="9" w:name="P407"/>
      <w:bookmarkEnd w:id="9"/>
      <w:r>
        <w:t>2.1.2. Формирование и направление межведомственных запросов в органы и организаци</w:t>
      </w:r>
      <w:r>
        <w:t>и, участвующие в предоставлении государственной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38" w:tooltip="6. Исчерпывающий перечень документов, необходимых">
        <w:r>
          <w:rPr>
            <w:color w:val="0000FF"/>
          </w:rPr>
          <w:t>по</w:t>
        </w:r>
        <w:r>
          <w:rPr>
            <w:color w:val="0000FF"/>
          </w:rPr>
          <w:t>дразделе 6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170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Работник органа социальной защиты населения в</w:t>
      </w:r>
      <w:r>
        <w:t xml:space="preserve"> течение 1 дня со дня регистрации заявления и прилагаемых к нему документов направляет межведомственные запросы о предоставлении сведений, указанных в </w:t>
      </w:r>
      <w:hyperlink w:anchor="P170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</w:t>
      </w:r>
      <w:r>
        <w:t>ного регламента, необходимых для предоставления государственной услуги, в органы (организации), в распоряжении которых находятся соответствующие сведения.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 отсутствии технической возможности использования системы межведомственного электронного взаимодей</w:t>
      </w:r>
      <w:r>
        <w:t>ствия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Критерием принятия решения о подготовке и направлении в уполномоченные органы запросов является непредставление заявителем документов, указанных в </w:t>
      </w:r>
      <w:hyperlink w:anchor="P170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</w:t>
      </w:r>
      <w:r>
        <w:t xml:space="preserve"> регламента, по собственной инициативе.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сведений, перечисленных в </w:t>
      </w:r>
      <w:hyperlink w:anchor="P170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Способом ф</w:t>
      </w:r>
      <w:r>
        <w:t>иксации результата выполнения административной процедуры являются ответы,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В случае непредставления заявителем по собственной инициативе </w:t>
      </w:r>
      <w:r>
        <w:t>справки об инвалидности, индивидуальной программы реабилитации или абилитации (для инвалидов), выданные учреждением медико-социальной экспертизы, работник органа социальной защиты населения получает указанные сведения посредством государственной информацио</w:t>
      </w:r>
      <w:r>
        <w:t>нной системы "Единая централизованная цифровая платформа в социальной сфере".</w:t>
      </w:r>
    </w:p>
    <w:p w:rsidR="00921C12" w:rsidRDefault="00494126">
      <w:pPr>
        <w:pStyle w:val="ConsPlusNormal0"/>
        <w:jc w:val="both"/>
      </w:pPr>
      <w:r>
        <w:t xml:space="preserve">(абзац введен </w:t>
      </w:r>
      <w:hyperlink r:id="rId66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17.06.2024 N 10)</w:t>
      </w:r>
    </w:p>
    <w:p w:rsidR="00921C12" w:rsidRDefault="00494126">
      <w:pPr>
        <w:pStyle w:val="ConsPlusNormal0"/>
        <w:spacing w:before="240"/>
        <w:ind w:firstLine="540"/>
        <w:jc w:val="both"/>
      </w:pPr>
      <w:bookmarkStart w:id="10" w:name="P416"/>
      <w:bookmarkEnd w:id="10"/>
      <w:r>
        <w:t>2.1.3. Рассмотрение заявления и прилагаемых к нем</w:t>
      </w:r>
      <w:r>
        <w:t>у документов, принятие решения о предоставлении либо об отказе в предоставлении государственной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результат проведения административных действий, указанных в </w:t>
      </w:r>
      <w:hyperlink w:anchor="P383" w:tooltip="2.1.1. Прием и регистрация заявления о предоставлении государственной услуги и прилагаемых к нему документов.">
        <w:r>
          <w:rPr>
            <w:color w:val="0000FF"/>
          </w:rPr>
          <w:t>подпунктах 2.1.1</w:t>
        </w:r>
      </w:hyperlink>
      <w:r>
        <w:t xml:space="preserve"> и </w:t>
      </w:r>
      <w:hyperlink w:anchor="P407" w:tooltip="2.1.2. Формирование и направление межведомственных запросов в органы и организации, участвующие в предоставлении государственной услуги.">
        <w:r>
          <w:rPr>
            <w:color w:val="0000FF"/>
          </w:rPr>
          <w:t>2.1.2</w:t>
        </w:r>
      </w:hyperlink>
      <w:r>
        <w:t xml:space="preserve"> настоящего пункта.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Рассмотрение заявления гражданина с необходимыми документами осуществляет специалист органа социальной защиты населения, ответственный за рассмотрение заявления о предоставлении государственной у</w:t>
      </w:r>
      <w:r>
        <w:t>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Специалист органа социальной защиты населения проверяет представленные заявителем документы на предмет их соответствия действующему законодательству и наличия оснований для предоставления государственной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Специалист органа социальной защиты н</w:t>
      </w:r>
      <w:r>
        <w:t>аселения: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осуществляет проверку документов, указанных в </w:t>
      </w:r>
      <w:hyperlink w:anchor="P138" w:tooltip="6. Исчерпывающий перечень документов, необходимых">
        <w:r>
          <w:rPr>
            <w:color w:val="0000FF"/>
          </w:rPr>
          <w:t>подразделах 6</w:t>
        </w:r>
      </w:hyperlink>
      <w:r>
        <w:t xml:space="preserve">, </w:t>
      </w:r>
      <w:hyperlink w:anchor="P170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административного реглам</w:t>
      </w:r>
      <w:r>
        <w:t>ента, на предмет соответствия действующему законодательству и наличия оснований для предоставления государственной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принимает решение о предоставлении либо об отказе в предоставлении государственной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</w:t>
      </w:r>
      <w:r>
        <w:t>яется принятия решения о предоставлении либо отказе в предоставлении государственной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наличие либо отсутствие оснований для отказа в предоставлении государственной услуги, предусмотренных </w:t>
      </w:r>
      <w:hyperlink w:anchor="P219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В случае принятия решения о предоставлении государственной услуги заявителю направляется </w:t>
      </w:r>
      <w:hyperlink w:anchor="P597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 возможности заключения договора об организации приемной семьи по форме согласно приложению N 3 к административному регламенту.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В случае принятия решения об отказе в предоставлении государственной услуги заявителю направляется </w:t>
      </w:r>
      <w:hyperlink w:anchor="P635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 невозможности организации приемной семьи по форме согласно приложению</w:t>
      </w:r>
      <w:r>
        <w:t xml:space="preserve"> N 4 к административному регламенту.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Срок выполнения административной процедуры составляет 5 дней со дня получения заявления и документов, указанных в </w:t>
      </w:r>
      <w:hyperlink w:anchor="P138" w:tooltip="6. Исчерпывающий перечень документов, необходимых">
        <w:r>
          <w:rPr>
            <w:color w:val="0000FF"/>
          </w:rPr>
          <w:t>подразделах 6</w:t>
        </w:r>
      </w:hyperlink>
      <w:r>
        <w:t xml:space="preserve">, </w:t>
      </w:r>
      <w:hyperlink w:anchor="P170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2.1.4. Заключение договора об организации приемной семьи.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В случае принятия решения о предоставлении государственной услуги и уведомления заявителя в порядке, предусмотренном </w:t>
      </w:r>
      <w:hyperlink w:anchor="P416" w:tooltip="2.1.3. Рассмотрение заявления и прилагаемых к нему документов, принятие решения о предоставлении либо об отказе в предоставлении государственной услуги.">
        <w:r>
          <w:rPr>
            <w:color w:val="0000FF"/>
          </w:rPr>
          <w:t>подпунктом 2.1.3</w:t>
        </w:r>
      </w:hyperlink>
      <w:r>
        <w:t xml:space="preserve"> настоящего пункта, органом социальной защиты населения с подопечным и помощником заключается </w:t>
      </w:r>
      <w:hyperlink r:id="rId67" w:tooltip="Постановление Правительства РО от 25.06.2012 N 538 (ред. от 12.05.2023) &quot;О порядке организации приемной семьи и расходования средств областного бюджета на выплату ежемесячного денежного вознаграждения и доплат к нему&quot; (вместе с Положением) {КонсультантПлюс}">
        <w:r>
          <w:rPr>
            <w:color w:val="0000FF"/>
          </w:rPr>
          <w:t>договор</w:t>
        </w:r>
      </w:hyperlink>
      <w:r>
        <w:t xml:space="preserve"> об организации приемной семьи для граждан пожилого возраста и инвалидов по форме согласно приложению N 5 к Положению о порядке организации приемной семьи и расходования средств областного бюджета на выплату ежемесячного ден</w:t>
      </w:r>
      <w:r>
        <w:t>ежного вознаграждения и доплат к нему, утвержденному постановлением Правительства Ростовской области от 25.06.2012 N 538.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принятие органом социальной защиты населения решения о предоставлени</w:t>
      </w:r>
      <w:r>
        <w:t xml:space="preserve">и государственной услуги и направление заявителю </w:t>
      </w:r>
      <w:hyperlink w:anchor="P597" w:tooltip="                                УВЕДОМЛЕНИЕ">
        <w:r>
          <w:rPr>
            <w:color w:val="0000FF"/>
          </w:rPr>
          <w:t>уведомления</w:t>
        </w:r>
      </w:hyperlink>
      <w:r>
        <w:t xml:space="preserve"> о возможности заключения договора об организации приемной семьи (приложение N 3).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Результатом и способом фиксации настоящ</w:t>
      </w:r>
      <w:r>
        <w:t>ей административной процедуры является заключенный договор об организации приемной семьи для граждан пожилого возраста и инвалидов.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составляет 1 день.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921C12" w:rsidRDefault="00494126">
      <w:pPr>
        <w:pStyle w:val="ConsPlusTitle0"/>
        <w:jc w:val="center"/>
      </w:pPr>
      <w:r>
        <w:t>в электрон</w:t>
      </w:r>
      <w:r>
        <w:t>ной форме, в том числе с использованием</w:t>
      </w:r>
    </w:p>
    <w:p w:rsidR="00921C12" w:rsidRDefault="00494126">
      <w:pPr>
        <w:pStyle w:val="ConsPlusTitle0"/>
        <w:jc w:val="center"/>
      </w:pPr>
      <w:r>
        <w:t>федеральной государственной информационной системы "Единый</w:t>
      </w:r>
    </w:p>
    <w:p w:rsidR="00921C12" w:rsidRDefault="00494126">
      <w:pPr>
        <w:pStyle w:val="ConsPlusTitle0"/>
        <w:jc w:val="center"/>
      </w:pPr>
      <w:r>
        <w:t>портал государственных и муниципальных услуг (функций)"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3.1. Предоставление информации о порядке и сроках предоставления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Информацию о предоставлении</w:t>
      </w:r>
      <w:r>
        <w:t xml:space="preserve"> государственной услуги заявитель может получить на официальных сайтах минтруда области, органов социальной защиты населения, а также с использованием их электронной почты в порядке, установленном в </w:t>
      </w:r>
      <w:hyperlink w:anchor="P62" w:tooltip="3.1. Порядок получения информации заявителями">
        <w:r>
          <w:rPr>
            <w:color w:val="0000FF"/>
          </w:rPr>
          <w:t>пункте 3.1 подраздела 3 раздела I</w:t>
        </w:r>
      </w:hyperlink>
      <w:r>
        <w:t xml:space="preserve"> административного регламента.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3.2. Запись на прием в орган социальной защиты населения для подачи з</w:t>
      </w:r>
      <w:r>
        <w:t>апроса о предоставлении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 организации записи на прием в орган социальной защиты населения заявителю обеспечивается возможность: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ознакомления </w:t>
      </w:r>
      <w:r>
        <w:t>с расписанием работы органа социальной защиты населения либо уполномоченного работника органа социальной защиты населения, а также с доступными для записи на прием датами и интервалами времени приема;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</w:t>
      </w:r>
      <w:r>
        <w:t>елах установленного в органе социальной защиты населения графика приема заявителей;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запись на прием посредством информационной системы, которая обеспечивает возможность интеграции с ЕПГУ и официальными сайтами.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3.3. Подача заявителем запроса и иных докумен</w:t>
      </w:r>
      <w:r>
        <w:t>тов, необходимых для предоставления государственной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Нормативными правовыми актами предусмотрена возможность подачи заявления в форме электронного документа посредством информационно-телекоммуникационной сети "Интернет" через ЕПГУ.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Абзацы третий - ч</w:t>
      </w:r>
      <w:r>
        <w:t xml:space="preserve">етвертый утратили силу. - </w:t>
      </w:r>
      <w:hyperlink r:id="rId68" w:tooltip="Постановление минтруда Ростовской обл. от 17.06.2024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17.06.2024 N 10.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</w:t>
      </w:r>
      <w:r>
        <w:t>лении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</w:t>
      </w:r>
      <w:r>
        <w:t>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</w:t>
      </w:r>
      <w:r>
        <w:t>, необходимых для предоставления государственной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возможность заполнения несколькими заявителями одной электронной формы запроса при обращении за государственной услугой, предполагающей направление совместного запроса несколькими заявителями;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возмож</w:t>
      </w:r>
      <w:r>
        <w:t>ность печати на бумажном носителе копии электронной формы запроса;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</w:t>
      </w:r>
      <w:r>
        <w:t xml:space="preserve"> электронную форму запроса;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государственной информационной системе "Единая система идентификации и аутентификации в инфраструк</w:t>
      </w:r>
      <w:r>
        <w:t>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ЕПГУ, официальном сайте, в час</w:t>
      </w:r>
      <w:r>
        <w:t>ти, касающейся сведений, отсутствующих в ЕСИА;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</w:t>
      </w:r>
      <w:r>
        <w:t xml:space="preserve"> года, а также частично сформированным запросам - в течение не менее 3 месяцев.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орган социальной защиты населения посредством ЕПГУ.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3.4. Прием и регистрация органом социальной защиты населения запроса и иных документов.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Орган социальной защиты населения обеспечивает в электронной форме прием документов, необходимых для предоставления услуги, и регистрацию запроса без необходимости повт</w:t>
      </w:r>
      <w:r>
        <w:t xml:space="preserve">орного предоставления заявителем таких документов на бумажном носителе в порядке, предусмотренном </w:t>
      </w:r>
      <w:hyperlink w:anchor="P383" w:tooltip="2.1.1. Прием и регистрация заявления о предоставлении государственной услуги и прилагаемых к нему документов.">
        <w:r>
          <w:rPr>
            <w:color w:val="0000FF"/>
          </w:rPr>
          <w:t>подпунктом 2.1.1 п</w:t>
        </w:r>
        <w:r>
          <w:rPr>
            <w:color w:val="0000FF"/>
          </w:rPr>
          <w:t>ункта 2.1 подраздела 2</w:t>
        </w:r>
      </w:hyperlink>
      <w:r>
        <w:t xml:space="preserve"> настоящего раздела.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3.5. Получение заяв</w:t>
      </w:r>
      <w:r>
        <w:t>ителем сведений о ходе выполнения запроса о предоставлении государственной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Предоставление заявителем сведений о ходе выполнения запроса на предоставление государственной услуги осуществляется посредством ЕПГУ.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Заявителю направляется: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уведомление о </w:t>
      </w:r>
      <w:r>
        <w:t>приеме и регистрации запроса для предоставления услуги;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уведомление о результатах предоставления государственной услуги либо мотивированный отказ в предоставлении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3.6. Получение заявителем результата предоставления государственной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Предусмот</w:t>
      </w:r>
      <w:r>
        <w:t>рено получение заявителем результата предоставления государственной услуги в электронной форме. В случае отказа в предоставлении государственной услуги заявитель может получить уведомление в электронном виде.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Заявителю предоставляется возможность сохранени</w:t>
      </w:r>
      <w:r>
        <w:t>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</w:t>
      </w:r>
      <w:r>
        <w:t xml:space="preserve"> электронного документа в иные органы (организации).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3.7. Осуществление оценки качества предоставления государственной услуги.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Заявитель вправе оценить кач</w:t>
      </w:r>
      <w:r>
        <w:t xml:space="preserve">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</w:t>
      </w:r>
      <w:hyperlink r:id="rId69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</w:t>
      </w:r>
      <w:r>
        <w:t xml:space="preserve">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</w:t>
      </w:r>
      <w:r>
        <w:t>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921C12" w:rsidRDefault="00494126">
      <w:pPr>
        <w:pStyle w:val="ConsPlusNormal0"/>
        <w:jc w:val="both"/>
      </w:pPr>
      <w:r>
        <w:t xml:space="preserve">(в ред. </w:t>
      </w:r>
      <w:hyperlink r:id="rId70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21.08.2025 N 32)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3.8. 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 xml:space="preserve">Заявителю обеспечивается возможность направления жалобы на решения, действия или </w:t>
      </w:r>
      <w:r>
        <w:t xml:space="preserve">бездействие органа (организации), должностного лица органа (организации) либо государственного служащего в соответствии с Федеральным </w:t>
      </w:r>
      <w:hyperlink r:id="rId7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и в порядке, установленном </w:t>
      </w:r>
      <w:hyperlink r:id="rId72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исполнительных органов Ростовской области и их должностных лиц,</w:t>
      </w:r>
      <w:r>
        <w:t xml:space="preserve">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921C12" w:rsidRDefault="00494126">
      <w:pPr>
        <w:pStyle w:val="ConsPlusNormal0"/>
        <w:jc w:val="both"/>
      </w:pPr>
      <w:r>
        <w:t xml:space="preserve">(в ред. </w:t>
      </w:r>
      <w:hyperlink r:id="rId73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</w:t>
        </w:r>
        <w:r>
          <w:rPr>
            <w:color w:val="0000FF"/>
          </w:rPr>
          <w:t>ления</w:t>
        </w:r>
      </w:hyperlink>
      <w:r>
        <w:t xml:space="preserve"> минтруда Ростовской обл. от 21.08.2025 N 32)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921C12" w:rsidRDefault="00494126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921C12" w:rsidRDefault="00494126">
      <w:pPr>
        <w:pStyle w:val="ConsPlusTitle0"/>
        <w:jc w:val="center"/>
      </w:pPr>
      <w:r>
        <w:t>услуги документах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Основанием для начала административной процедуры по исправлению допущенных опе</w:t>
      </w:r>
      <w:r>
        <w:t xml:space="preserve">чаток и ошибок в </w:t>
      </w:r>
      <w:hyperlink w:anchor="P597" w:tooltip="                                УВЕДОМЛЕНИЕ">
        <w:r>
          <w:rPr>
            <w:color w:val="0000FF"/>
          </w:rPr>
          <w:t>уведомлении</w:t>
        </w:r>
      </w:hyperlink>
      <w:r>
        <w:t xml:space="preserve"> о возможности заключения договора об организации приемной семьи (приложение N 3), </w:t>
      </w:r>
      <w:hyperlink w:anchor="P635" w:tooltip="                                УВЕДОМЛЕНИЕ">
        <w:r>
          <w:rPr>
            <w:color w:val="0000FF"/>
          </w:rPr>
          <w:t>уведомлении</w:t>
        </w:r>
      </w:hyperlink>
      <w:r>
        <w:t xml:space="preserve"> о невозможности организации приемной семьи (приложение N 4) или в договоре об организации приемной семьи для граждан пожилого возраста и инвалидов (</w:t>
      </w:r>
      <w:hyperlink r:id="rId74" w:tooltip="Постановление Правительства РО от 25.06.2012 N 538 (ред. от 12.05.2023) &quot;О порядке организации приемной семьи и расходования средств областного бюджета на выплату ежемесячного денежного вознаграждения и доплат к нему&quot; (вместе с Положением) {КонсультантПлюс}">
        <w:r>
          <w:rPr>
            <w:color w:val="0000FF"/>
          </w:rPr>
          <w:t>приложение N 5</w:t>
        </w:r>
      </w:hyperlink>
      <w:r>
        <w:t xml:space="preserve"> к Положению о порядке организации приемной семьи и расходования средств областного бюджета на выплату ежемесячного денежного вознаграждения и доплат к нему, утвержденному постановлением Правительства Ростовс</w:t>
      </w:r>
      <w:r>
        <w:t>кой области от 25.06.2012 N 538) является поступление в орган социальной защиты населения письменного заявления в свободной форме об исправлении допущенных опечаток и ошибок с предъявлением документов (приложением копий документов), подтверждающих допущенн</w:t>
      </w:r>
      <w:r>
        <w:t>ую ошибку.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Указанное заявление регистрируется работником органа социальной защиты населения в течение одного рабочего дня.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При подтверждении допущенных опечаток или ошибок заявителю в течение 5 рабочих дней выдается новое уведомление (</w:t>
      </w:r>
      <w:hyperlink w:anchor="P597" w:tooltip="                                УВЕДОМЛЕНИЕ">
        <w:r>
          <w:rPr>
            <w:color w:val="0000FF"/>
          </w:rPr>
          <w:t>приложения N 3</w:t>
        </w:r>
      </w:hyperlink>
      <w:r>
        <w:t xml:space="preserve">, </w:t>
      </w:r>
      <w:hyperlink w:anchor="P635" w:tooltip="                                УВЕДОМЛЕНИЕ">
        <w:r>
          <w:rPr>
            <w:color w:val="0000FF"/>
          </w:rPr>
          <w:t>N 4</w:t>
        </w:r>
      </w:hyperlink>
      <w:r>
        <w:t>), в договор об организации приемной семьи для граждан пожилого возраста и инвалидов (</w:t>
      </w:r>
      <w:hyperlink r:id="rId75" w:tooltip="Постановление Правительства РО от 25.06.2012 N 538 (ред. от 12.05.2023) &quot;О порядке организации приемной семьи и расходования средств областного бюджета на выплату ежемесячного денежного вознаграждения и доплат к нему&quot; (вместе с Положением) {КонсультантПлюс}">
        <w:r>
          <w:rPr>
            <w:color w:val="0000FF"/>
          </w:rPr>
          <w:t>приложение N 5</w:t>
        </w:r>
      </w:hyperlink>
      <w:r>
        <w:t xml:space="preserve"> к Положению о порядке организации приемной семьи и расходования средств областного бюджета на выплату ежемесячного дене</w:t>
      </w:r>
      <w:r>
        <w:t>жного вознаграждения и доплат к нему, утвержденному постановлением Правительства Ростовской области от 25.06.2012 N 538) вносятся соответствующие изменения путем заключения дополнительного соглашения к нему.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</w:t>
      </w:r>
      <w:r>
        <w:t>роцедуре является наличие в выданных документах опечаток или ошибок.</w:t>
      </w:r>
    </w:p>
    <w:p w:rsidR="00921C12" w:rsidRDefault="00494126">
      <w:pPr>
        <w:pStyle w:val="ConsPlusNormal0"/>
        <w:spacing w:before="240"/>
        <w:ind w:firstLine="540"/>
        <w:jc w:val="both"/>
      </w:pPr>
      <w:r>
        <w:t>Результатом и способом фиксации административной процедуры является выдача новых уведомлений (</w:t>
      </w:r>
      <w:hyperlink w:anchor="P597" w:tooltip="                                УВЕДОМЛЕНИЕ">
        <w:r>
          <w:rPr>
            <w:color w:val="0000FF"/>
          </w:rPr>
          <w:t>приложения N 3</w:t>
        </w:r>
      </w:hyperlink>
      <w:r>
        <w:t xml:space="preserve">, </w:t>
      </w:r>
      <w:hyperlink w:anchor="P635" w:tooltip="                                УВЕДОМЛЕНИЕ">
        <w:r>
          <w:rPr>
            <w:color w:val="0000FF"/>
          </w:rPr>
          <w:t>N 4</w:t>
        </w:r>
      </w:hyperlink>
      <w:r>
        <w:t>), внесение в договор соответствующих изменений.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1"/>
      </w:pPr>
      <w:r>
        <w:t>Раздел IV. ФОРМЫ КОНТРОЛЯ ЗА ПРЕДОСТАВЛЕНИЕМ ГОСУДАРСТВЕННОЙ</w:t>
      </w:r>
    </w:p>
    <w:p w:rsidR="00921C12" w:rsidRDefault="00494126">
      <w:pPr>
        <w:pStyle w:val="ConsPlusTitle0"/>
        <w:jc w:val="center"/>
      </w:pPr>
      <w:r>
        <w:t>УСЛУГИ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 xml:space="preserve">Утратил силу. - </w:t>
      </w:r>
      <w:hyperlink r:id="rId76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21.08.2025 N 32.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921C12" w:rsidRDefault="00494126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921C12" w:rsidRDefault="00494126">
      <w:pPr>
        <w:pStyle w:val="ConsPlusTitle0"/>
        <w:jc w:val="center"/>
      </w:pPr>
      <w:r>
        <w:t>ГОСУДАРСТВЕННУЮ УСЛУГУ, А ТАКЖЕ ЕГО ДОЛЖНОСТНЫХ ЛИЦ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Утратил силу.</w:t>
      </w:r>
      <w:r>
        <w:t xml:space="preserve"> - </w:t>
      </w:r>
      <w:hyperlink r:id="rId77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21.08.2025 N 32.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Title0"/>
        <w:jc w:val="center"/>
        <w:outlineLvl w:val="1"/>
      </w:pPr>
      <w:r>
        <w:t>Раздел VI. ИНЫЕ ПОЛОЖЕНИЯ,</w:t>
      </w:r>
    </w:p>
    <w:p w:rsidR="00921C12" w:rsidRDefault="00494126">
      <w:pPr>
        <w:pStyle w:val="ConsPlusTitle0"/>
        <w:jc w:val="center"/>
      </w:pPr>
      <w:r>
        <w:t>ПРЕДУСМОТРЕННЫЕ НОРМАТИВНЫМ ПРАВОВЫМ АКТОМ</w:t>
      </w:r>
    </w:p>
    <w:p w:rsidR="00921C12" w:rsidRDefault="00494126">
      <w:pPr>
        <w:pStyle w:val="ConsPlusTitle0"/>
        <w:jc w:val="center"/>
      </w:pPr>
      <w:r>
        <w:t>ПРАВИТЕЛЬСТВА РОССИЙСКОЙ ФЕДЕРАЦИИ</w:t>
      </w:r>
    </w:p>
    <w:p w:rsidR="00921C12" w:rsidRDefault="00921C12">
      <w:pPr>
        <w:pStyle w:val="ConsPlusNormal0"/>
        <w:jc w:val="center"/>
      </w:pPr>
    </w:p>
    <w:p w:rsidR="00921C12" w:rsidRDefault="00494126">
      <w:pPr>
        <w:pStyle w:val="ConsPlusNormal0"/>
        <w:jc w:val="center"/>
      </w:pPr>
      <w:r>
        <w:t xml:space="preserve">(введен </w:t>
      </w:r>
      <w:hyperlink r:id="rId78" w:tooltip="Постановление минтруда Ростовской обл. от 21.08.2025 N 32 &quot;О внесении изменений в постановление министерства труда и социального развития Ростовской области от 27.06.2016 N 21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921C12" w:rsidRDefault="00494126">
      <w:pPr>
        <w:pStyle w:val="ConsPlusNormal0"/>
        <w:jc w:val="center"/>
      </w:pPr>
      <w:r>
        <w:t>от 21.08.2025 N 32)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При предоставлении государственной услуги иные положения, предусмотренные нормативным правовым актом Правительства Российской Федерац</w:t>
      </w:r>
      <w:r>
        <w:t>ии, не установлены.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jc w:val="right"/>
      </w:pPr>
      <w:r>
        <w:t>Начальник отдела по делам</w:t>
      </w:r>
    </w:p>
    <w:p w:rsidR="00921C12" w:rsidRDefault="00494126">
      <w:pPr>
        <w:pStyle w:val="ConsPlusNormal0"/>
        <w:jc w:val="right"/>
      </w:pPr>
      <w:r>
        <w:t>ветеранов и нестационарных</w:t>
      </w:r>
    </w:p>
    <w:p w:rsidR="00921C12" w:rsidRDefault="00494126">
      <w:pPr>
        <w:pStyle w:val="ConsPlusNormal0"/>
        <w:jc w:val="right"/>
      </w:pPr>
      <w:r>
        <w:t>форм обслуживания</w:t>
      </w:r>
    </w:p>
    <w:p w:rsidR="00921C12" w:rsidRDefault="00494126">
      <w:pPr>
        <w:pStyle w:val="ConsPlusNormal0"/>
        <w:jc w:val="right"/>
      </w:pPr>
      <w:r>
        <w:t>Т.Х.БАГАДЖИЯН</w:t>
      </w: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jc w:val="right"/>
        <w:outlineLvl w:val="1"/>
      </w:pPr>
      <w:r>
        <w:t>Приложение N 1</w:t>
      </w:r>
    </w:p>
    <w:p w:rsidR="00921C12" w:rsidRDefault="00494126">
      <w:pPr>
        <w:pStyle w:val="ConsPlusNormal0"/>
        <w:jc w:val="right"/>
      </w:pPr>
      <w:r>
        <w:t>к Административному регламенту</w:t>
      </w:r>
    </w:p>
    <w:p w:rsidR="00921C12" w:rsidRDefault="00494126">
      <w:pPr>
        <w:pStyle w:val="ConsPlusNormal0"/>
        <w:jc w:val="right"/>
      </w:pPr>
      <w:r>
        <w:t>предоставления государственной</w:t>
      </w:r>
    </w:p>
    <w:p w:rsidR="00921C12" w:rsidRDefault="00494126">
      <w:pPr>
        <w:pStyle w:val="ConsPlusNormal0"/>
        <w:jc w:val="right"/>
      </w:pPr>
      <w:r>
        <w:t>услуги "Организация приемных</w:t>
      </w:r>
    </w:p>
    <w:p w:rsidR="00921C12" w:rsidRDefault="00494126">
      <w:pPr>
        <w:pStyle w:val="ConsPlusNormal0"/>
        <w:jc w:val="right"/>
      </w:pPr>
      <w:r>
        <w:t>семей для граждан пожилого</w:t>
      </w:r>
    </w:p>
    <w:p w:rsidR="00921C12" w:rsidRDefault="00494126">
      <w:pPr>
        <w:pStyle w:val="ConsPlusNormal0"/>
        <w:jc w:val="right"/>
      </w:pPr>
      <w:r>
        <w:t>возраста и инвалидов"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jc w:val="center"/>
      </w:pPr>
      <w:bookmarkStart w:id="11" w:name="P528"/>
      <w:bookmarkEnd w:id="11"/>
      <w:r>
        <w:t>Журнал</w:t>
      </w:r>
    </w:p>
    <w:p w:rsidR="00921C12" w:rsidRDefault="00494126">
      <w:pPr>
        <w:pStyle w:val="ConsPlusNormal0"/>
        <w:jc w:val="center"/>
      </w:pPr>
      <w:r>
        <w:t>регистрации заявлений граждан о предоставлении</w:t>
      </w:r>
    </w:p>
    <w:p w:rsidR="00921C12" w:rsidRDefault="00494126">
      <w:pPr>
        <w:pStyle w:val="ConsPlusNormal0"/>
        <w:jc w:val="center"/>
      </w:pPr>
      <w:r>
        <w:t>государственной услуги</w:t>
      </w:r>
    </w:p>
    <w:p w:rsidR="00921C12" w:rsidRDefault="00921C1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1700"/>
        <w:gridCol w:w="1700"/>
        <w:gridCol w:w="1700"/>
        <w:gridCol w:w="1700"/>
        <w:gridCol w:w="1700"/>
      </w:tblGrid>
      <w:tr w:rsidR="00921C12">
        <w:tc>
          <w:tcPr>
            <w:tcW w:w="566" w:type="dxa"/>
          </w:tcPr>
          <w:p w:rsidR="00921C12" w:rsidRDefault="00494126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700" w:type="dxa"/>
          </w:tcPr>
          <w:p w:rsidR="00921C12" w:rsidRDefault="00494126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700" w:type="dxa"/>
          </w:tcPr>
          <w:p w:rsidR="00921C12" w:rsidRDefault="00494126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700" w:type="dxa"/>
          </w:tcPr>
          <w:p w:rsidR="00921C12" w:rsidRDefault="00494126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700" w:type="dxa"/>
          </w:tcPr>
          <w:p w:rsidR="00921C12" w:rsidRDefault="00494126">
            <w:pPr>
              <w:pStyle w:val="ConsPlusNormal0"/>
              <w:jc w:val="center"/>
            </w:pPr>
            <w:r>
              <w:t>Результат приема</w:t>
            </w:r>
          </w:p>
        </w:tc>
        <w:tc>
          <w:tcPr>
            <w:tcW w:w="1700" w:type="dxa"/>
          </w:tcPr>
          <w:p w:rsidR="00921C12" w:rsidRDefault="00494126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921C12">
        <w:tc>
          <w:tcPr>
            <w:tcW w:w="566" w:type="dxa"/>
          </w:tcPr>
          <w:p w:rsidR="00921C12" w:rsidRDefault="0049412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00" w:type="dxa"/>
          </w:tcPr>
          <w:p w:rsidR="00921C12" w:rsidRDefault="0049412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921C12" w:rsidRDefault="0049412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0" w:type="dxa"/>
          </w:tcPr>
          <w:p w:rsidR="00921C12" w:rsidRDefault="0049412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00" w:type="dxa"/>
          </w:tcPr>
          <w:p w:rsidR="00921C12" w:rsidRDefault="0049412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00" w:type="dxa"/>
          </w:tcPr>
          <w:p w:rsidR="00921C12" w:rsidRDefault="00494126">
            <w:pPr>
              <w:pStyle w:val="ConsPlusNormal0"/>
              <w:jc w:val="center"/>
            </w:pPr>
            <w:r>
              <w:t>6</w:t>
            </w:r>
          </w:p>
        </w:tc>
      </w:tr>
      <w:tr w:rsidR="00921C12">
        <w:tc>
          <w:tcPr>
            <w:tcW w:w="566" w:type="dxa"/>
          </w:tcPr>
          <w:p w:rsidR="00921C12" w:rsidRDefault="00921C12">
            <w:pPr>
              <w:pStyle w:val="ConsPlusNormal0"/>
            </w:pPr>
          </w:p>
        </w:tc>
        <w:tc>
          <w:tcPr>
            <w:tcW w:w="1700" w:type="dxa"/>
          </w:tcPr>
          <w:p w:rsidR="00921C12" w:rsidRDefault="00921C12">
            <w:pPr>
              <w:pStyle w:val="ConsPlusNormal0"/>
            </w:pPr>
          </w:p>
        </w:tc>
        <w:tc>
          <w:tcPr>
            <w:tcW w:w="1700" w:type="dxa"/>
          </w:tcPr>
          <w:p w:rsidR="00921C12" w:rsidRDefault="00921C12">
            <w:pPr>
              <w:pStyle w:val="ConsPlusNormal0"/>
            </w:pPr>
          </w:p>
        </w:tc>
        <w:tc>
          <w:tcPr>
            <w:tcW w:w="1700" w:type="dxa"/>
          </w:tcPr>
          <w:p w:rsidR="00921C12" w:rsidRDefault="00921C12">
            <w:pPr>
              <w:pStyle w:val="ConsPlusNormal0"/>
            </w:pPr>
          </w:p>
        </w:tc>
        <w:tc>
          <w:tcPr>
            <w:tcW w:w="1700" w:type="dxa"/>
          </w:tcPr>
          <w:p w:rsidR="00921C12" w:rsidRDefault="00921C12">
            <w:pPr>
              <w:pStyle w:val="ConsPlusNormal0"/>
            </w:pPr>
          </w:p>
        </w:tc>
        <w:tc>
          <w:tcPr>
            <w:tcW w:w="1700" w:type="dxa"/>
          </w:tcPr>
          <w:p w:rsidR="00921C12" w:rsidRDefault="00921C12">
            <w:pPr>
              <w:pStyle w:val="ConsPlusNormal0"/>
            </w:pPr>
          </w:p>
        </w:tc>
      </w:tr>
    </w:tbl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jc w:val="right"/>
        <w:outlineLvl w:val="1"/>
      </w:pPr>
      <w:r>
        <w:t>Приложение N 2</w:t>
      </w:r>
    </w:p>
    <w:p w:rsidR="00921C12" w:rsidRDefault="00494126">
      <w:pPr>
        <w:pStyle w:val="ConsPlusNormal0"/>
        <w:jc w:val="right"/>
      </w:pPr>
      <w:r>
        <w:t>к Административному регламенту</w:t>
      </w:r>
    </w:p>
    <w:p w:rsidR="00921C12" w:rsidRDefault="00494126">
      <w:pPr>
        <w:pStyle w:val="ConsPlusNormal0"/>
        <w:jc w:val="right"/>
      </w:pPr>
      <w:r>
        <w:t>предоставления государственной</w:t>
      </w:r>
    </w:p>
    <w:p w:rsidR="00921C12" w:rsidRDefault="00494126">
      <w:pPr>
        <w:pStyle w:val="ConsPlusNormal0"/>
        <w:jc w:val="right"/>
      </w:pPr>
      <w:r>
        <w:t>услуги "Организация приемных</w:t>
      </w:r>
    </w:p>
    <w:p w:rsidR="00921C12" w:rsidRDefault="00494126">
      <w:pPr>
        <w:pStyle w:val="ConsPlusNormal0"/>
        <w:jc w:val="right"/>
      </w:pPr>
      <w:r>
        <w:t>семей для граждан пожилого</w:t>
      </w:r>
    </w:p>
    <w:p w:rsidR="00921C12" w:rsidRDefault="00494126">
      <w:pPr>
        <w:pStyle w:val="ConsPlusNormal0"/>
        <w:jc w:val="right"/>
      </w:pPr>
      <w:r>
        <w:t>возраста и инвалидов"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jc w:val="center"/>
      </w:pPr>
      <w:bookmarkStart w:id="12" w:name="P562"/>
      <w:bookmarkEnd w:id="12"/>
      <w:r>
        <w:t>Расписка-уведомление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ind w:firstLine="540"/>
        <w:jc w:val="both"/>
      </w:pPr>
      <w:r>
        <w:t>Заявление и документы гр. _______________________________________________</w:t>
      </w:r>
    </w:p>
    <w:p w:rsidR="00921C12" w:rsidRDefault="00494126">
      <w:pPr>
        <w:pStyle w:val="ConsPlusNormal0"/>
        <w:spacing w:before="240"/>
      </w:pPr>
      <w:r>
        <w:t>принял:</w:t>
      </w:r>
    </w:p>
    <w:p w:rsidR="00921C12" w:rsidRDefault="00921C1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2948"/>
        <w:gridCol w:w="3061"/>
      </w:tblGrid>
      <w:tr w:rsidR="00921C12">
        <w:tc>
          <w:tcPr>
            <w:tcW w:w="3061" w:type="dxa"/>
          </w:tcPr>
          <w:p w:rsidR="00921C12" w:rsidRDefault="00494126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2948" w:type="dxa"/>
          </w:tcPr>
          <w:p w:rsidR="00921C12" w:rsidRDefault="00494126">
            <w:pPr>
              <w:pStyle w:val="ConsPlusNormal0"/>
              <w:jc w:val="center"/>
            </w:pPr>
            <w:r>
              <w:t>Дата пре</w:t>
            </w:r>
            <w:r>
              <w:t>дставления документов</w:t>
            </w:r>
          </w:p>
        </w:tc>
        <w:tc>
          <w:tcPr>
            <w:tcW w:w="3061" w:type="dxa"/>
          </w:tcPr>
          <w:p w:rsidR="00921C12" w:rsidRDefault="00494126">
            <w:pPr>
              <w:pStyle w:val="ConsPlusNormal0"/>
              <w:jc w:val="center"/>
            </w:pPr>
            <w:r>
              <w:t>Подпись специалиста (расшифровка подписи)</w:t>
            </w:r>
          </w:p>
        </w:tc>
      </w:tr>
      <w:tr w:rsidR="00921C12">
        <w:tc>
          <w:tcPr>
            <w:tcW w:w="3061" w:type="dxa"/>
          </w:tcPr>
          <w:p w:rsidR="00921C12" w:rsidRDefault="00921C12">
            <w:pPr>
              <w:pStyle w:val="ConsPlusNormal0"/>
            </w:pPr>
          </w:p>
        </w:tc>
        <w:tc>
          <w:tcPr>
            <w:tcW w:w="2948" w:type="dxa"/>
          </w:tcPr>
          <w:p w:rsidR="00921C12" w:rsidRDefault="00921C12">
            <w:pPr>
              <w:pStyle w:val="ConsPlusNormal0"/>
            </w:pPr>
          </w:p>
        </w:tc>
        <w:tc>
          <w:tcPr>
            <w:tcW w:w="3061" w:type="dxa"/>
          </w:tcPr>
          <w:p w:rsidR="00921C12" w:rsidRDefault="00921C12">
            <w:pPr>
              <w:pStyle w:val="ConsPlusNormal0"/>
            </w:pPr>
          </w:p>
        </w:tc>
      </w:tr>
    </w:tbl>
    <w:p w:rsidR="00921C12" w:rsidRDefault="00921C12">
      <w:pPr>
        <w:pStyle w:val="ConsPlusNormal0"/>
        <w:jc w:val="both"/>
      </w:pPr>
    </w:p>
    <w:p w:rsidR="00921C12" w:rsidRDefault="00494126">
      <w:pPr>
        <w:pStyle w:val="ConsPlusNonformat0"/>
        <w:jc w:val="both"/>
      </w:pPr>
      <w:r>
        <w:t>Заявление</w:t>
      </w:r>
    </w:p>
    <w:p w:rsidR="00921C12" w:rsidRDefault="00494126">
      <w:pPr>
        <w:pStyle w:val="ConsPlusNonformat0"/>
        <w:jc w:val="both"/>
      </w:pPr>
      <w:r>
        <w:t>зарегистрировано "___" ___________ 200_ г. N _________</w:t>
      </w:r>
    </w:p>
    <w:p w:rsidR="00921C12" w:rsidRDefault="00921C12">
      <w:pPr>
        <w:pStyle w:val="ConsPlusNonformat0"/>
        <w:jc w:val="both"/>
      </w:pPr>
    </w:p>
    <w:p w:rsidR="00921C12" w:rsidRDefault="00494126">
      <w:pPr>
        <w:pStyle w:val="ConsPlusNonformat0"/>
        <w:jc w:val="both"/>
      </w:pPr>
      <w:r>
        <w:t>___________________________________________________________________________</w:t>
      </w:r>
    </w:p>
    <w:p w:rsidR="00921C12" w:rsidRDefault="00494126">
      <w:pPr>
        <w:pStyle w:val="ConsPlusNonformat0"/>
        <w:jc w:val="both"/>
      </w:pPr>
      <w:r>
        <w:t xml:space="preserve"> (подпись, должность, фамилия, имя, отчество специалиста органа социальной</w:t>
      </w:r>
    </w:p>
    <w:p w:rsidR="00921C12" w:rsidRDefault="00494126">
      <w:pPr>
        <w:pStyle w:val="ConsPlusNonformat0"/>
        <w:jc w:val="both"/>
      </w:pPr>
      <w:r>
        <w:t xml:space="preserve">                  защиты населения, принявшего заявление)</w:t>
      </w: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jc w:val="right"/>
        <w:outlineLvl w:val="1"/>
      </w:pPr>
      <w:r>
        <w:t>Приложение N 3</w:t>
      </w:r>
    </w:p>
    <w:p w:rsidR="00921C12" w:rsidRDefault="00494126">
      <w:pPr>
        <w:pStyle w:val="ConsPlusNormal0"/>
        <w:jc w:val="right"/>
      </w:pPr>
      <w:r>
        <w:t>к Административному регламенту</w:t>
      </w:r>
    </w:p>
    <w:p w:rsidR="00921C12" w:rsidRDefault="00494126">
      <w:pPr>
        <w:pStyle w:val="ConsPlusNormal0"/>
        <w:jc w:val="right"/>
      </w:pPr>
      <w:r>
        <w:t>предоставления государственной</w:t>
      </w:r>
    </w:p>
    <w:p w:rsidR="00921C12" w:rsidRDefault="00494126">
      <w:pPr>
        <w:pStyle w:val="ConsPlusNormal0"/>
        <w:jc w:val="right"/>
      </w:pPr>
      <w:r>
        <w:t>услуги "Организация приемных</w:t>
      </w:r>
    </w:p>
    <w:p w:rsidR="00921C12" w:rsidRDefault="00494126">
      <w:pPr>
        <w:pStyle w:val="ConsPlusNormal0"/>
        <w:jc w:val="right"/>
      </w:pPr>
      <w:r>
        <w:t>семей для граждан пожилого</w:t>
      </w:r>
    </w:p>
    <w:p w:rsidR="00921C12" w:rsidRDefault="00494126">
      <w:pPr>
        <w:pStyle w:val="ConsPlusNormal0"/>
        <w:jc w:val="right"/>
      </w:pPr>
      <w:r>
        <w:t>возраста и инвалидов"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nformat0"/>
        <w:jc w:val="both"/>
      </w:pPr>
      <w:r>
        <w:t xml:space="preserve">                                                  _________________________</w:t>
      </w:r>
    </w:p>
    <w:p w:rsidR="00921C12" w:rsidRDefault="00494126">
      <w:pPr>
        <w:pStyle w:val="ConsPlusNonformat0"/>
        <w:jc w:val="both"/>
      </w:pPr>
      <w:r>
        <w:t xml:space="preserve">                                                       (ФИО заявителя)</w:t>
      </w:r>
    </w:p>
    <w:p w:rsidR="00921C12" w:rsidRDefault="00494126">
      <w:pPr>
        <w:pStyle w:val="ConsPlusNonformat0"/>
        <w:jc w:val="both"/>
      </w:pPr>
      <w:r>
        <w:t xml:space="preserve">                                                  _________</w:t>
      </w:r>
      <w:r>
        <w:t>________________</w:t>
      </w:r>
    </w:p>
    <w:p w:rsidR="00921C12" w:rsidRDefault="00494126">
      <w:pPr>
        <w:pStyle w:val="ConsPlusNonformat0"/>
        <w:jc w:val="both"/>
      </w:pPr>
      <w:r>
        <w:t xml:space="preserve">                                                           (адрес)</w:t>
      </w:r>
    </w:p>
    <w:p w:rsidR="00921C12" w:rsidRDefault="00921C12">
      <w:pPr>
        <w:pStyle w:val="ConsPlusNonformat0"/>
        <w:jc w:val="both"/>
      </w:pPr>
    </w:p>
    <w:p w:rsidR="00921C12" w:rsidRDefault="00494126">
      <w:pPr>
        <w:pStyle w:val="ConsPlusNonformat0"/>
        <w:jc w:val="both"/>
      </w:pPr>
      <w:bookmarkStart w:id="13" w:name="P597"/>
      <w:bookmarkEnd w:id="13"/>
      <w:r>
        <w:t xml:space="preserve">                                УВЕДОМЛЕНИЕ</w:t>
      </w:r>
    </w:p>
    <w:p w:rsidR="00921C12" w:rsidRDefault="00494126">
      <w:pPr>
        <w:pStyle w:val="ConsPlusNonformat0"/>
        <w:jc w:val="both"/>
      </w:pPr>
      <w:r>
        <w:t xml:space="preserve">             О ВОЗМОЖНОСТИ ЗАКЛЮЧЕНИЯ ДОГОВОРА ОБ ОРГАНИЗАЦИИ</w:t>
      </w:r>
    </w:p>
    <w:p w:rsidR="00921C12" w:rsidRDefault="00494126">
      <w:pPr>
        <w:pStyle w:val="ConsPlusNonformat0"/>
        <w:jc w:val="both"/>
      </w:pPr>
      <w:r>
        <w:t xml:space="preserve">                              ПРИЕМНОЙ СЕМЬИ</w:t>
      </w:r>
    </w:p>
    <w:p w:rsidR="00921C12" w:rsidRDefault="00921C12">
      <w:pPr>
        <w:pStyle w:val="ConsPlusNonformat0"/>
        <w:jc w:val="both"/>
      </w:pPr>
    </w:p>
    <w:p w:rsidR="00921C12" w:rsidRDefault="00494126">
      <w:pPr>
        <w:pStyle w:val="ConsPlusNonformat0"/>
        <w:jc w:val="both"/>
      </w:pPr>
      <w:r>
        <w:t>Уважаемый(ая) _____</w:t>
      </w:r>
      <w:r>
        <w:t>________________________________________________________</w:t>
      </w:r>
    </w:p>
    <w:p w:rsidR="00921C12" w:rsidRDefault="00494126">
      <w:pPr>
        <w:pStyle w:val="ConsPlusNonformat0"/>
        <w:jc w:val="both"/>
      </w:pPr>
      <w:r>
        <w:t xml:space="preserve">                            (ФИО заявителя)</w:t>
      </w:r>
    </w:p>
    <w:p w:rsidR="00921C12" w:rsidRDefault="00494126">
      <w:pPr>
        <w:pStyle w:val="ConsPlusNonformat0"/>
        <w:jc w:val="both"/>
      </w:pPr>
      <w:r>
        <w:t>Принято  решение о возможности  заключения с Вами Договора  об  организации</w:t>
      </w:r>
    </w:p>
    <w:p w:rsidR="00921C12" w:rsidRDefault="00494126">
      <w:pPr>
        <w:pStyle w:val="ConsPlusNonformat0"/>
        <w:jc w:val="both"/>
      </w:pPr>
      <w:r>
        <w:t>приемной семьи.</w:t>
      </w:r>
    </w:p>
    <w:p w:rsidR="00921C12" w:rsidRDefault="00494126">
      <w:pPr>
        <w:pStyle w:val="ConsPlusNonformat0"/>
        <w:jc w:val="both"/>
      </w:pPr>
      <w:r>
        <w:t>Для  заключения  Договора  об организации  приемной  семьи  Вам  необходимо</w:t>
      </w:r>
    </w:p>
    <w:p w:rsidR="00921C12" w:rsidRDefault="00494126">
      <w:pPr>
        <w:pStyle w:val="ConsPlusNonformat0"/>
        <w:jc w:val="both"/>
      </w:pPr>
      <w:r>
        <w:t>обратиться по адресу: _____________________________________________________</w:t>
      </w:r>
    </w:p>
    <w:p w:rsidR="00921C12" w:rsidRDefault="00494126">
      <w:pPr>
        <w:pStyle w:val="ConsPlusNonformat0"/>
        <w:jc w:val="both"/>
      </w:pPr>
      <w:r>
        <w:t>___________________________________________________________________________</w:t>
      </w:r>
    </w:p>
    <w:p w:rsidR="00921C12" w:rsidRDefault="00494126">
      <w:pPr>
        <w:pStyle w:val="ConsPlusNonformat0"/>
        <w:jc w:val="both"/>
      </w:pPr>
      <w:r>
        <w:t>телефон для справок_________</w:t>
      </w:r>
      <w:r>
        <w:t>____</w:t>
      </w:r>
    </w:p>
    <w:p w:rsidR="00921C12" w:rsidRDefault="00494126">
      <w:pPr>
        <w:pStyle w:val="ConsPlusNonformat0"/>
        <w:jc w:val="both"/>
      </w:pPr>
      <w:r>
        <w:t>Основание: (документ, номер, дата) ________________________________________</w:t>
      </w:r>
    </w:p>
    <w:p w:rsidR="00921C12" w:rsidRDefault="00921C12">
      <w:pPr>
        <w:pStyle w:val="ConsPlusNonformat0"/>
        <w:jc w:val="both"/>
      </w:pPr>
    </w:p>
    <w:p w:rsidR="00921C12" w:rsidRDefault="00494126">
      <w:pPr>
        <w:pStyle w:val="ConsPlusNonformat0"/>
        <w:jc w:val="both"/>
      </w:pPr>
      <w:r>
        <w:t>Руководитель органа</w:t>
      </w:r>
    </w:p>
    <w:p w:rsidR="00921C12" w:rsidRDefault="00494126">
      <w:pPr>
        <w:pStyle w:val="ConsPlusNonformat0"/>
        <w:jc w:val="both"/>
      </w:pPr>
      <w:r>
        <w:t>социальной защиты</w:t>
      </w:r>
    </w:p>
    <w:p w:rsidR="00921C12" w:rsidRDefault="00494126">
      <w:pPr>
        <w:pStyle w:val="ConsPlusNonformat0"/>
        <w:jc w:val="both"/>
      </w:pPr>
      <w:r>
        <w:t>населения                   _________                ______________________</w:t>
      </w:r>
    </w:p>
    <w:p w:rsidR="00921C12" w:rsidRDefault="00494126">
      <w:pPr>
        <w:pStyle w:val="ConsPlusNonformat0"/>
        <w:jc w:val="both"/>
      </w:pPr>
      <w:r>
        <w:t xml:space="preserve">                            (подпись)                 (расшифровка подписи)</w:t>
      </w:r>
    </w:p>
    <w:p w:rsidR="00921C12" w:rsidRDefault="00921C12">
      <w:pPr>
        <w:pStyle w:val="ConsPlusNonformat0"/>
        <w:jc w:val="both"/>
      </w:pPr>
    </w:p>
    <w:p w:rsidR="00921C12" w:rsidRDefault="00494126">
      <w:pPr>
        <w:pStyle w:val="ConsPlusNonformat0"/>
        <w:jc w:val="both"/>
      </w:pPr>
      <w:r>
        <w:t>Дата</w:t>
      </w:r>
    </w:p>
    <w:p w:rsidR="00921C12" w:rsidRDefault="00494126">
      <w:pPr>
        <w:pStyle w:val="ConsPlusNonformat0"/>
        <w:jc w:val="both"/>
      </w:pPr>
      <w:r>
        <w:t>М.П.</w:t>
      </w: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rmal0"/>
        <w:jc w:val="right"/>
        <w:outlineLvl w:val="1"/>
      </w:pPr>
      <w:r>
        <w:t>Приложение N 4</w:t>
      </w:r>
    </w:p>
    <w:p w:rsidR="00921C12" w:rsidRDefault="00494126">
      <w:pPr>
        <w:pStyle w:val="ConsPlusNormal0"/>
        <w:jc w:val="right"/>
      </w:pPr>
      <w:r>
        <w:t>к Административному регламенту</w:t>
      </w:r>
    </w:p>
    <w:p w:rsidR="00921C12" w:rsidRDefault="00494126">
      <w:pPr>
        <w:pStyle w:val="ConsPlusNormal0"/>
        <w:jc w:val="right"/>
      </w:pPr>
      <w:r>
        <w:t>предоставления государственной</w:t>
      </w:r>
    </w:p>
    <w:p w:rsidR="00921C12" w:rsidRDefault="00494126">
      <w:pPr>
        <w:pStyle w:val="ConsPlusNormal0"/>
        <w:jc w:val="right"/>
      </w:pPr>
      <w:r>
        <w:t>услуги "Организация приемных</w:t>
      </w:r>
    </w:p>
    <w:p w:rsidR="00921C12" w:rsidRDefault="00494126">
      <w:pPr>
        <w:pStyle w:val="ConsPlusNormal0"/>
        <w:jc w:val="right"/>
      </w:pPr>
      <w:r>
        <w:t>семей для граждан пожилого</w:t>
      </w:r>
    </w:p>
    <w:p w:rsidR="00921C12" w:rsidRDefault="00494126">
      <w:pPr>
        <w:pStyle w:val="ConsPlusNormal0"/>
        <w:jc w:val="right"/>
      </w:pPr>
      <w:r>
        <w:t>возраста и инвалидов"</w:t>
      </w:r>
    </w:p>
    <w:p w:rsidR="00921C12" w:rsidRDefault="00921C12">
      <w:pPr>
        <w:pStyle w:val="ConsPlusNormal0"/>
        <w:jc w:val="both"/>
      </w:pPr>
    </w:p>
    <w:p w:rsidR="00921C12" w:rsidRDefault="00494126">
      <w:pPr>
        <w:pStyle w:val="ConsPlusNonformat0"/>
        <w:jc w:val="both"/>
      </w:pPr>
      <w:r>
        <w:t xml:space="preserve">        </w:t>
      </w:r>
      <w:r>
        <w:t xml:space="preserve">                                          _________________________</w:t>
      </w:r>
    </w:p>
    <w:p w:rsidR="00921C12" w:rsidRDefault="00494126">
      <w:pPr>
        <w:pStyle w:val="ConsPlusNonformat0"/>
        <w:jc w:val="both"/>
      </w:pPr>
      <w:r>
        <w:t xml:space="preserve">                                                       (ФИО заявителя)</w:t>
      </w:r>
    </w:p>
    <w:p w:rsidR="00921C12" w:rsidRDefault="00494126">
      <w:pPr>
        <w:pStyle w:val="ConsPlusNonformat0"/>
        <w:jc w:val="both"/>
      </w:pPr>
      <w:r>
        <w:t xml:space="preserve">                                                  _________________________</w:t>
      </w:r>
    </w:p>
    <w:p w:rsidR="00921C12" w:rsidRDefault="00494126">
      <w:pPr>
        <w:pStyle w:val="ConsPlusNonformat0"/>
        <w:jc w:val="both"/>
      </w:pPr>
      <w:r>
        <w:t xml:space="preserve">                                         </w:t>
      </w:r>
      <w:r>
        <w:t xml:space="preserve">                  (адрес)</w:t>
      </w:r>
    </w:p>
    <w:p w:rsidR="00921C12" w:rsidRDefault="00921C12">
      <w:pPr>
        <w:pStyle w:val="ConsPlusNonformat0"/>
        <w:jc w:val="both"/>
      </w:pPr>
    </w:p>
    <w:p w:rsidR="00921C12" w:rsidRDefault="00494126">
      <w:pPr>
        <w:pStyle w:val="ConsPlusNonformat0"/>
        <w:jc w:val="both"/>
      </w:pPr>
      <w:bookmarkStart w:id="14" w:name="P635"/>
      <w:bookmarkEnd w:id="14"/>
      <w:r>
        <w:t xml:space="preserve">                                УВЕДОМЛЕНИЕ</w:t>
      </w:r>
    </w:p>
    <w:p w:rsidR="00921C12" w:rsidRDefault="00494126">
      <w:pPr>
        <w:pStyle w:val="ConsPlusNonformat0"/>
        <w:jc w:val="both"/>
      </w:pPr>
      <w:r>
        <w:t xml:space="preserve">                О НЕВОЗМОЖНОСТИ ОРГАНИЗАЦИИ ПРИЕМНОЙ СЕМЬИ</w:t>
      </w:r>
    </w:p>
    <w:p w:rsidR="00921C12" w:rsidRDefault="00921C12">
      <w:pPr>
        <w:pStyle w:val="ConsPlusNonformat0"/>
        <w:jc w:val="both"/>
      </w:pPr>
    </w:p>
    <w:p w:rsidR="00921C12" w:rsidRDefault="00494126">
      <w:pPr>
        <w:pStyle w:val="ConsPlusNonformat0"/>
        <w:jc w:val="both"/>
      </w:pPr>
      <w:r>
        <w:t>Уважаемый(ая) _____________________________________________________________</w:t>
      </w:r>
    </w:p>
    <w:p w:rsidR="00921C12" w:rsidRDefault="00494126">
      <w:pPr>
        <w:pStyle w:val="ConsPlusNonformat0"/>
        <w:jc w:val="both"/>
      </w:pPr>
      <w:r>
        <w:t xml:space="preserve">                            (ФИО заявителя)</w:t>
      </w:r>
    </w:p>
    <w:p w:rsidR="00921C12" w:rsidRDefault="00494126">
      <w:pPr>
        <w:pStyle w:val="ConsPlusNonformat0"/>
        <w:jc w:val="both"/>
      </w:pPr>
      <w:r>
        <w:t>Вам отказано в организации приемной семьи по</w:t>
      </w:r>
    </w:p>
    <w:p w:rsidR="00921C12" w:rsidRDefault="00494126">
      <w:pPr>
        <w:pStyle w:val="ConsPlusNonformat0"/>
        <w:jc w:val="both"/>
      </w:pPr>
      <w:r>
        <w:t>причине____________________________________________________________________</w:t>
      </w:r>
    </w:p>
    <w:p w:rsidR="00921C12" w:rsidRDefault="00494126">
      <w:pPr>
        <w:pStyle w:val="ConsPlusNonformat0"/>
        <w:jc w:val="both"/>
      </w:pPr>
      <w:r>
        <w:t xml:space="preserve">                       (указывается причина отказа)</w:t>
      </w:r>
    </w:p>
    <w:p w:rsidR="00921C12" w:rsidRDefault="00494126">
      <w:pPr>
        <w:pStyle w:val="ConsPlusNonformat0"/>
        <w:jc w:val="both"/>
      </w:pPr>
      <w:r>
        <w:t>___________________________________________________________________________</w:t>
      </w:r>
    </w:p>
    <w:p w:rsidR="00921C12" w:rsidRDefault="00494126">
      <w:pPr>
        <w:pStyle w:val="ConsPlusNonformat0"/>
        <w:jc w:val="both"/>
      </w:pPr>
      <w:r>
        <w:t>Основан</w:t>
      </w:r>
      <w:r>
        <w:t>ие (документ, номер, дата): ________________________________________</w:t>
      </w:r>
    </w:p>
    <w:p w:rsidR="00921C12" w:rsidRDefault="00921C12">
      <w:pPr>
        <w:pStyle w:val="ConsPlusNonformat0"/>
        <w:jc w:val="both"/>
      </w:pPr>
    </w:p>
    <w:p w:rsidR="00921C12" w:rsidRDefault="00494126">
      <w:pPr>
        <w:pStyle w:val="ConsPlusNonformat0"/>
        <w:jc w:val="both"/>
      </w:pPr>
      <w:r>
        <w:t>Руководитель органа</w:t>
      </w:r>
    </w:p>
    <w:p w:rsidR="00921C12" w:rsidRDefault="00494126">
      <w:pPr>
        <w:pStyle w:val="ConsPlusNonformat0"/>
        <w:jc w:val="both"/>
      </w:pPr>
      <w:r>
        <w:t>социальной защиты</w:t>
      </w:r>
    </w:p>
    <w:p w:rsidR="00921C12" w:rsidRDefault="00494126">
      <w:pPr>
        <w:pStyle w:val="ConsPlusNonformat0"/>
        <w:jc w:val="both"/>
      </w:pPr>
      <w:r>
        <w:t>населения                   _________                ______________________</w:t>
      </w:r>
    </w:p>
    <w:p w:rsidR="00921C12" w:rsidRDefault="00494126">
      <w:pPr>
        <w:pStyle w:val="ConsPlusNonformat0"/>
        <w:jc w:val="both"/>
      </w:pPr>
      <w:r>
        <w:t xml:space="preserve">                            (подпись)                 (расшифровка подпи</w:t>
      </w:r>
      <w:r>
        <w:t>си)</w:t>
      </w:r>
    </w:p>
    <w:p w:rsidR="00921C12" w:rsidRDefault="00921C12">
      <w:pPr>
        <w:pStyle w:val="ConsPlusNonformat0"/>
        <w:jc w:val="both"/>
      </w:pPr>
    </w:p>
    <w:p w:rsidR="00921C12" w:rsidRDefault="00494126">
      <w:pPr>
        <w:pStyle w:val="ConsPlusNonformat0"/>
        <w:jc w:val="both"/>
      </w:pPr>
      <w:r>
        <w:t>Дата</w:t>
      </w:r>
    </w:p>
    <w:p w:rsidR="00921C12" w:rsidRDefault="00494126">
      <w:pPr>
        <w:pStyle w:val="ConsPlusNonformat0"/>
        <w:jc w:val="both"/>
      </w:pPr>
      <w:r>
        <w:t>М.П.".</w:t>
      </w: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jc w:val="both"/>
      </w:pPr>
    </w:p>
    <w:p w:rsidR="00921C12" w:rsidRDefault="00921C1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21C12" w:rsidSect="00921C12">
      <w:headerReference w:type="default" r:id="rId79"/>
      <w:footerReference w:type="default" r:id="rId80"/>
      <w:headerReference w:type="first" r:id="rId81"/>
      <w:footerReference w:type="first" r:id="rId8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126" w:rsidRDefault="00494126" w:rsidP="00921C12">
      <w:r>
        <w:separator/>
      </w:r>
    </w:p>
  </w:endnote>
  <w:endnote w:type="continuationSeparator" w:id="1">
    <w:p w:rsidR="00494126" w:rsidRDefault="00494126" w:rsidP="00921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C12" w:rsidRDefault="00921C1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21C1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21C12" w:rsidRDefault="0049412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21C12" w:rsidRDefault="00921C12">
          <w:pPr>
            <w:pStyle w:val="ConsPlusNormal0"/>
            <w:jc w:val="center"/>
          </w:pPr>
          <w:hyperlink r:id="rId1">
            <w:r w:rsidR="0049412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1C12" w:rsidRDefault="00494126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21C1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21C12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1C1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21C1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21C12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921C12">
            <w:fldChar w:fldCharType="end"/>
          </w:r>
        </w:p>
      </w:tc>
    </w:tr>
  </w:tbl>
  <w:p w:rsidR="00921C12" w:rsidRDefault="0049412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C12" w:rsidRDefault="00921C1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921C1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21C12" w:rsidRDefault="0049412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21C12" w:rsidRDefault="00921C12">
          <w:pPr>
            <w:pStyle w:val="ConsPlusNormal0"/>
            <w:jc w:val="center"/>
          </w:pPr>
          <w:hyperlink r:id="rId1">
            <w:r w:rsidR="0049412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1C12" w:rsidRDefault="00494126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921C1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921C12">
            <w:fldChar w:fldCharType="separate"/>
          </w:r>
          <w:r w:rsidR="003405AC">
            <w:rPr>
              <w:rFonts w:ascii="Tahoma" w:hAnsi="Tahoma" w:cs="Tahoma"/>
              <w:noProof/>
            </w:rPr>
            <w:t>2</w:t>
          </w:r>
          <w:r w:rsidR="00921C1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921C1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921C12">
            <w:fldChar w:fldCharType="separate"/>
          </w:r>
          <w:r w:rsidR="003405AC">
            <w:rPr>
              <w:rFonts w:ascii="Tahoma" w:hAnsi="Tahoma" w:cs="Tahoma"/>
              <w:noProof/>
            </w:rPr>
            <w:t>2</w:t>
          </w:r>
          <w:r w:rsidR="00921C12">
            <w:fldChar w:fldCharType="end"/>
          </w:r>
        </w:p>
      </w:tc>
    </w:tr>
  </w:tbl>
  <w:p w:rsidR="00921C12" w:rsidRDefault="0049412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126" w:rsidRDefault="00494126" w:rsidP="00921C12">
      <w:r>
        <w:separator/>
      </w:r>
    </w:p>
  </w:footnote>
  <w:footnote w:type="continuationSeparator" w:id="1">
    <w:p w:rsidR="00494126" w:rsidRDefault="00494126" w:rsidP="00921C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921C1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21C12" w:rsidRDefault="0049412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21</w:t>
          </w:r>
          <w:r>
            <w:rPr>
              <w:rFonts w:ascii="Tahoma" w:hAnsi="Tahoma" w:cs="Tahoma"/>
              <w:sz w:val="16"/>
              <w:szCs w:val="16"/>
            </w:rPr>
            <w:br/>
            <w:t>(ред. от 21.08.2025)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921C12" w:rsidRDefault="0049412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21C12" w:rsidRDefault="00921C1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1C12" w:rsidRDefault="00921C12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921C1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21C12" w:rsidRDefault="0049412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21</w:t>
          </w:r>
          <w:r>
            <w:rPr>
              <w:rFonts w:ascii="Tahoma" w:hAnsi="Tahoma" w:cs="Tahoma"/>
              <w:sz w:val="16"/>
              <w:szCs w:val="16"/>
            </w:rPr>
            <w:br/>
            <w:t>(ред. от 21.08.2025)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</w:t>
          </w:r>
          <w:r>
            <w:rPr>
              <w:rFonts w:ascii="Tahoma" w:hAnsi="Tahoma" w:cs="Tahoma"/>
              <w:sz w:val="16"/>
              <w:szCs w:val="16"/>
            </w:rPr>
            <w:t>регламе...</w:t>
          </w:r>
        </w:p>
      </w:tc>
      <w:tc>
        <w:tcPr>
          <w:tcW w:w="2300" w:type="pct"/>
          <w:vAlign w:val="center"/>
        </w:tcPr>
        <w:p w:rsidR="00921C12" w:rsidRDefault="0049412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921C12" w:rsidRDefault="00921C1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1C12" w:rsidRDefault="00921C12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1C12"/>
    <w:rsid w:val="003405AC"/>
    <w:rsid w:val="00494126"/>
    <w:rsid w:val="00921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1C12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921C1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21C1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921C1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921C1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921C1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921C1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921C1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21C12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921C12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921C12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921C1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921C1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921C1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921C1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921C1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921C1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921C1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921C12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921C12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405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21826&amp;date=02.07.2026&amp;dst=100005&amp;field=134" TargetMode="External"/><Relationship Id="rId18" Type="http://schemas.openxmlformats.org/officeDocument/2006/relationships/hyperlink" Target="https://login.consultant.ru/link/?req=doc&amp;base=RLAW186&amp;n=152024&amp;date=02.07.2026&amp;dst=100012&amp;field=134" TargetMode="External"/><Relationship Id="rId26" Type="http://schemas.openxmlformats.org/officeDocument/2006/relationships/hyperlink" Target="https://login.consultant.ru/link/?req=doc&amp;base=RLAW186&amp;n=152024&amp;date=02.07.2026&amp;dst=100015&amp;field=134" TargetMode="External"/><Relationship Id="rId39" Type="http://schemas.openxmlformats.org/officeDocument/2006/relationships/hyperlink" Target="https://login.consultant.ru/link/?req=doc&amp;base=RLAW186&amp;n=130483&amp;date=02.07.2026&amp;dst=100072&amp;field=134" TargetMode="External"/><Relationship Id="rId21" Type="http://schemas.openxmlformats.org/officeDocument/2006/relationships/hyperlink" Target="https://login.consultant.ru/link/?req=doc&amp;base=RLAW186&amp;n=104688&amp;date=02.07.2026&amp;dst=100016&amp;field=134" TargetMode="External"/><Relationship Id="rId34" Type="http://schemas.openxmlformats.org/officeDocument/2006/relationships/hyperlink" Target="https://login.consultant.ru/link/?req=doc&amp;base=LAW&amp;n=508668&amp;date=02.07.2026" TargetMode="External"/><Relationship Id="rId42" Type="http://schemas.openxmlformats.org/officeDocument/2006/relationships/hyperlink" Target="https://login.consultant.ru/link/?req=doc&amp;base=RLAW186&amp;n=114221&amp;date=02.07.2026&amp;dst=100016&amp;field=134" TargetMode="External"/><Relationship Id="rId47" Type="http://schemas.openxmlformats.org/officeDocument/2006/relationships/hyperlink" Target="https://login.consultant.ru/link/?req=doc&amp;base=RLAW186&amp;n=121826&amp;date=02.07.2026&amp;dst=100014&amp;field=134" TargetMode="External"/><Relationship Id="rId50" Type="http://schemas.openxmlformats.org/officeDocument/2006/relationships/hyperlink" Target="https://login.consultant.ru/link/?req=doc&amp;base=RLAW186&amp;n=140926&amp;date=02.07.2026&amp;dst=100059&amp;field=134" TargetMode="External"/><Relationship Id="rId55" Type="http://schemas.openxmlformats.org/officeDocument/2006/relationships/hyperlink" Target="https://login.consultant.ru/link/?req=doc&amp;base=RLAW186&amp;n=140926&amp;date=02.07.2026&amp;dst=100061&amp;field=134" TargetMode="External"/><Relationship Id="rId63" Type="http://schemas.openxmlformats.org/officeDocument/2006/relationships/hyperlink" Target="https://login.consultant.ru/link/?req=doc&amp;base=RLAW186&amp;n=152024&amp;date=02.07.2026&amp;dst=100050&amp;field=134" TargetMode="External"/><Relationship Id="rId68" Type="http://schemas.openxmlformats.org/officeDocument/2006/relationships/hyperlink" Target="https://login.consultant.ru/link/?req=doc&amp;base=RLAW186&amp;n=140926&amp;date=02.07.2026&amp;dst=100068&amp;field=134" TargetMode="External"/><Relationship Id="rId76" Type="http://schemas.openxmlformats.org/officeDocument/2006/relationships/hyperlink" Target="https://login.consultant.ru/link/?req=doc&amp;base=RLAW186&amp;n=152024&amp;date=02.07.2026&amp;dst=100056&amp;field=134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23235&amp;date=02.07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52024&amp;date=02.07.2026&amp;dst=100005&amp;field=134" TargetMode="External"/><Relationship Id="rId29" Type="http://schemas.openxmlformats.org/officeDocument/2006/relationships/hyperlink" Target="https://login.consultant.ru/link/?req=doc&amp;base=LAW&amp;n=536617&amp;date=02.07.2026" TargetMode="External"/><Relationship Id="rId11" Type="http://schemas.openxmlformats.org/officeDocument/2006/relationships/hyperlink" Target="https://login.consultant.ru/link/?req=doc&amp;base=RLAW186&amp;n=104688&amp;date=02.07.2026&amp;dst=100005&amp;field=134" TargetMode="External"/><Relationship Id="rId24" Type="http://schemas.openxmlformats.org/officeDocument/2006/relationships/hyperlink" Target="https://login.consultant.ru/link/?req=doc&amp;base=RLAW186&amp;n=131373&amp;date=02.07.2026&amp;dst=100040&amp;field=134" TargetMode="External"/><Relationship Id="rId32" Type="http://schemas.openxmlformats.org/officeDocument/2006/relationships/hyperlink" Target="http://mintrud.donland.ru/" TargetMode="External"/><Relationship Id="rId37" Type="http://schemas.openxmlformats.org/officeDocument/2006/relationships/hyperlink" Target="https://login.consultant.ru/link/?req=doc&amp;base=RLAW186&amp;n=152024&amp;date=02.07.2026&amp;dst=100044&amp;field=134" TargetMode="External"/><Relationship Id="rId40" Type="http://schemas.openxmlformats.org/officeDocument/2006/relationships/hyperlink" Target="https://login.consultant.ru/link/?req=doc&amp;base=RLAW186&amp;n=114221&amp;date=02.07.2026&amp;dst=100015&amp;field=134" TargetMode="External"/><Relationship Id="rId45" Type="http://schemas.openxmlformats.org/officeDocument/2006/relationships/hyperlink" Target="https://login.consultant.ru/link/?req=doc&amp;base=LAW&amp;n=523235&amp;date=02.07.2026&amp;dst=1&amp;field=134" TargetMode="External"/><Relationship Id="rId53" Type="http://schemas.openxmlformats.org/officeDocument/2006/relationships/hyperlink" Target="https://login.consultant.ru/link/?req=doc&amp;base=LAW&amp;n=523235&amp;date=02.07.2026&amp;dst=359&amp;field=134" TargetMode="External"/><Relationship Id="rId58" Type="http://schemas.openxmlformats.org/officeDocument/2006/relationships/hyperlink" Target="https://login.consultant.ru/link/?req=doc&amp;base=RLAW186&amp;n=114221&amp;date=02.07.2026&amp;dst=100028&amp;field=134" TargetMode="External"/><Relationship Id="rId66" Type="http://schemas.openxmlformats.org/officeDocument/2006/relationships/hyperlink" Target="https://login.consultant.ru/link/?req=doc&amp;base=RLAW186&amp;n=140926&amp;date=02.07.2026&amp;dst=100066&amp;field=134" TargetMode="External"/><Relationship Id="rId74" Type="http://schemas.openxmlformats.org/officeDocument/2006/relationships/hyperlink" Target="https://login.consultant.ru/link/?req=doc&amp;base=RLAW186&amp;n=130483&amp;date=02.07.2026&amp;dst=100129&amp;field=134" TargetMode="External"/><Relationship Id="rId79" Type="http://schemas.openxmlformats.org/officeDocument/2006/relationships/header" Target="header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3235&amp;date=02.07.2026&amp;dst=100383&amp;field=134" TargetMode="External"/><Relationship Id="rId82" Type="http://schemas.openxmlformats.org/officeDocument/2006/relationships/footer" Target="footer2.xml"/><Relationship Id="rId10" Type="http://schemas.openxmlformats.org/officeDocument/2006/relationships/hyperlink" Target="https://login.consultant.ru/link/?req=doc&amp;base=RLAW186&amp;n=90897&amp;date=02.07.2026&amp;dst=100005&amp;field=134" TargetMode="External"/><Relationship Id="rId19" Type="http://schemas.openxmlformats.org/officeDocument/2006/relationships/hyperlink" Target="https://login.consultant.ru/link/?req=doc&amp;base=RLAW186&amp;n=104688&amp;date=02.07.2026&amp;dst=100014&amp;field=134" TargetMode="External"/><Relationship Id="rId31" Type="http://schemas.openxmlformats.org/officeDocument/2006/relationships/hyperlink" Target="https://login.consultant.ru/link/?req=doc&amp;base=RLAW186&amp;n=152024&amp;date=02.07.2026&amp;dst=100016&amp;field=134" TargetMode="External"/><Relationship Id="rId44" Type="http://schemas.openxmlformats.org/officeDocument/2006/relationships/hyperlink" Target="https://login.consultant.ru/link/?req=doc&amp;base=LAW&amp;n=511602&amp;date=02.07.2026" TargetMode="External"/><Relationship Id="rId52" Type="http://schemas.openxmlformats.org/officeDocument/2006/relationships/hyperlink" Target="https://login.consultant.ru/link/?req=doc&amp;base=LAW&amp;n=523235&amp;date=02.07.2026&amp;dst=290&amp;field=134" TargetMode="External"/><Relationship Id="rId60" Type="http://schemas.openxmlformats.org/officeDocument/2006/relationships/hyperlink" Target="https://login.consultant.ru/link/?req=doc&amp;base=RLAW186&amp;n=140926&amp;date=02.07.2026&amp;dst=100063&amp;field=134" TargetMode="External"/><Relationship Id="rId65" Type="http://schemas.openxmlformats.org/officeDocument/2006/relationships/hyperlink" Target="https://login.consultant.ru/link/?req=doc&amp;base=RLAW186&amp;n=114221&amp;date=02.07.2026&amp;dst=100048&amp;field=134" TargetMode="External"/><Relationship Id="rId73" Type="http://schemas.openxmlformats.org/officeDocument/2006/relationships/hyperlink" Target="https://login.consultant.ru/link/?req=doc&amp;base=RLAW186&amp;n=152024&amp;date=02.07.2026&amp;dst=100054&amp;field=134" TargetMode="External"/><Relationship Id="rId78" Type="http://schemas.openxmlformats.org/officeDocument/2006/relationships/hyperlink" Target="https://login.consultant.ru/link/?req=doc&amp;base=RLAW186&amp;n=152024&amp;date=02.07.2026&amp;dst=100057&amp;field=134" TargetMode="External"/><Relationship Id="rId8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0475&amp;date=02.07.2026&amp;dst=100005&amp;field=134" TargetMode="External"/><Relationship Id="rId14" Type="http://schemas.openxmlformats.org/officeDocument/2006/relationships/hyperlink" Target="https://login.consultant.ru/link/?req=doc&amp;base=RLAW186&amp;n=131373&amp;date=02.07.2026&amp;dst=100040&amp;field=134" TargetMode="External"/><Relationship Id="rId22" Type="http://schemas.openxmlformats.org/officeDocument/2006/relationships/hyperlink" Target="https://login.consultant.ru/link/?req=doc&amp;base=RLAW186&amp;n=114221&amp;date=02.07.2026&amp;dst=100012&amp;field=134" TargetMode="External"/><Relationship Id="rId27" Type="http://schemas.openxmlformats.org/officeDocument/2006/relationships/hyperlink" Target="https://login.consultant.ru/link/?req=doc&amp;base=RLAW186&amp;n=136350&amp;date=02.07.2026&amp;dst=100120&amp;field=134" TargetMode="External"/><Relationship Id="rId30" Type="http://schemas.openxmlformats.org/officeDocument/2006/relationships/hyperlink" Target="www.gosuslugi.ru" TargetMode="External"/><Relationship Id="rId35" Type="http://schemas.openxmlformats.org/officeDocument/2006/relationships/hyperlink" Target="https://login.consultant.ru/link/?req=doc&amp;base=RLAW186&amp;n=140926&amp;date=02.07.2026&amp;dst=100052&amp;field=134" TargetMode="External"/><Relationship Id="rId43" Type="http://schemas.openxmlformats.org/officeDocument/2006/relationships/hyperlink" Target="https://login.consultant.ru/link/?req=doc&amp;base=RLAW186&amp;n=140926&amp;date=02.07.2026&amp;dst=100055&amp;field=134" TargetMode="External"/><Relationship Id="rId48" Type="http://schemas.openxmlformats.org/officeDocument/2006/relationships/hyperlink" Target="https://login.consultant.ru/link/?req=doc&amp;base=RLAW186&amp;n=140926&amp;date=02.07.2026&amp;dst=100058&amp;field=134" TargetMode="External"/><Relationship Id="rId56" Type="http://schemas.openxmlformats.org/officeDocument/2006/relationships/hyperlink" Target="https://login.consultant.ru/link/?req=doc&amp;base=RLAW186&amp;n=152024&amp;date=02.07.2026&amp;dst=100045&amp;field=134" TargetMode="External"/><Relationship Id="rId64" Type="http://schemas.openxmlformats.org/officeDocument/2006/relationships/hyperlink" Target="https://login.consultant.ru/link/?req=doc&amp;base=RLAW186&amp;n=130483&amp;date=02.07.2026&amp;dst=100088&amp;field=134" TargetMode="External"/><Relationship Id="rId69" Type="http://schemas.openxmlformats.org/officeDocument/2006/relationships/hyperlink" Target="https://login.consultant.ru/link/?req=doc&amp;base=LAW&amp;n=443427&amp;date=02.07.2026" TargetMode="External"/><Relationship Id="rId77" Type="http://schemas.openxmlformats.org/officeDocument/2006/relationships/hyperlink" Target="https://login.consultant.ru/link/?req=doc&amp;base=RLAW186&amp;n=152024&amp;date=02.07.2026&amp;dst=100056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3235&amp;date=02.07.2026&amp;dst=43&amp;field=134" TargetMode="External"/><Relationship Id="rId72" Type="http://schemas.openxmlformats.org/officeDocument/2006/relationships/hyperlink" Target="https://login.consultant.ru/link/?req=doc&amp;base=RLAW186&amp;n=160154&amp;date=02.07.2026" TargetMode="External"/><Relationship Id="rId80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14221&amp;date=02.07.2026&amp;dst=100005&amp;field=134" TargetMode="External"/><Relationship Id="rId17" Type="http://schemas.openxmlformats.org/officeDocument/2006/relationships/hyperlink" Target="https://login.consultant.ru/link/?req=doc&amp;base=RLAW186&amp;n=160158&amp;date=02.07.2026&amp;dst=22&amp;field=134" TargetMode="External"/><Relationship Id="rId25" Type="http://schemas.openxmlformats.org/officeDocument/2006/relationships/hyperlink" Target="https://login.consultant.ru/link/?req=doc&amp;base=RLAW186&amp;n=140926&amp;date=02.07.2026&amp;dst=100051&amp;field=134" TargetMode="External"/><Relationship Id="rId33" Type="http://schemas.openxmlformats.org/officeDocument/2006/relationships/hyperlink" Target="https://login.consultant.ru/link/?req=doc&amp;base=LAW&amp;n=508668&amp;date=02.07.2026" TargetMode="External"/><Relationship Id="rId38" Type="http://schemas.openxmlformats.org/officeDocument/2006/relationships/hyperlink" Target="https://login.consultant.ru/link/?req=doc&amp;base=RLAW186&amp;n=130483&amp;date=02.07.2026&amp;dst=100055&amp;field=134" TargetMode="External"/><Relationship Id="rId46" Type="http://schemas.openxmlformats.org/officeDocument/2006/relationships/hyperlink" Target="https://login.consultant.ru/link/?req=doc&amp;base=LAW&amp;n=523235&amp;date=02.07.2026&amp;dst=4&amp;field=134" TargetMode="External"/><Relationship Id="rId59" Type="http://schemas.openxmlformats.org/officeDocument/2006/relationships/hyperlink" Target="https://login.consultant.ru/link/?req=doc&amp;base=LAW&amp;n=183496&amp;date=02.07.2026&amp;dst=100012&amp;field=134" TargetMode="External"/><Relationship Id="rId67" Type="http://schemas.openxmlformats.org/officeDocument/2006/relationships/hyperlink" Target="https://login.consultant.ru/link/?req=doc&amp;base=RLAW186&amp;n=130483&amp;date=02.07.2026&amp;dst=100129&amp;field=134" TargetMode="External"/><Relationship Id="rId20" Type="http://schemas.openxmlformats.org/officeDocument/2006/relationships/hyperlink" Target="https://login.consultant.ru/link/?req=doc&amp;base=RLAW186&amp;n=152024&amp;date=02.07.2026&amp;dst=100014&amp;field=134" TargetMode="External"/><Relationship Id="rId41" Type="http://schemas.openxmlformats.org/officeDocument/2006/relationships/hyperlink" Target="https://login.consultant.ru/link/?req=doc&amp;base=RLAW186&amp;n=121826&amp;date=02.07.2026&amp;dst=100013&amp;field=134" TargetMode="External"/><Relationship Id="rId54" Type="http://schemas.openxmlformats.org/officeDocument/2006/relationships/hyperlink" Target="https://login.consultant.ru/link/?req=doc&amp;base=RLAW186&amp;n=114221&amp;date=02.07.2026&amp;dst=100026&amp;field=134" TargetMode="External"/><Relationship Id="rId62" Type="http://schemas.openxmlformats.org/officeDocument/2006/relationships/hyperlink" Target="https://login.consultant.ru/link/?req=doc&amp;base=RLAW186&amp;n=114221&amp;date=02.07.2026&amp;dst=100046&amp;field=134" TargetMode="External"/><Relationship Id="rId70" Type="http://schemas.openxmlformats.org/officeDocument/2006/relationships/hyperlink" Target="https://login.consultant.ru/link/?req=doc&amp;base=RLAW186&amp;n=152024&amp;date=02.07.2026&amp;dst=100052&amp;field=134" TargetMode="External"/><Relationship Id="rId75" Type="http://schemas.openxmlformats.org/officeDocument/2006/relationships/hyperlink" Target="https://login.consultant.ru/link/?req=doc&amp;base=RLAW186&amp;n=130483&amp;date=02.07.2026&amp;dst=100129&amp;field=134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40926&amp;date=02.07.2026&amp;dst=100051&amp;field=134" TargetMode="External"/><Relationship Id="rId23" Type="http://schemas.openxmlformats.org/officeDocument/2006/relationships/hyperlink" Target="https://login.consultant.ru/link/?req=doc&amp;base=RLAW186&amp;n=121826&amp;date=02.07.2026&amp;dst=100012&amp;field=134" TargetMode="External"/><Relationship Id="rId28" Type="http://schemas.openxmlformats.org/officeDocument/2006/relationships/hyperlink" Target="https://login.consultant.ru/link/?req=doc&amp;base=RLAW186&amp;n=130483&amp;date=02.07.2026&amp;dst=100019&amp;field=134" TargetMode="External"/><Relationship Id="rId36" Type="http://schemas.openxmlformats.org/officeDocument/2006/relationships/hyperlink" Target="https://login.consultant.ru/link/?req=doc&amp;base=RLAW186&amp;n=152024&amp;date=02.07.2026&amp;dst=100042&amp;field=134" TargetMode="External"/><Relationship Id="rId49" Type="http://schemas.openxmlformats.org/officeDocument/2006/relationships/hyperlink" Target="https://login.consultant.ru/link/?req=doc&amp;base=LAW&amp;n=536617&amp;date=02.07.2026" TargetMode="External"/><Relationship Id="rId57" Type="http://schemas.openxmlformats.org/officeDocument/2006/relationships/hyperlink" Target="https://login.consultant.ru/link/?req=doc&amp;base=RLAW186&amp;n=152024&amp;date=02.07.2026&amp;dst=10004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12805</Words>
  <Characters>72990</Characters>
  <Application>Microsoft Office Word</Application>
  <DocSecurity>0</DocSecurity>
  <Lines>608</Lines>
  <Paragraphs>171</Paragraphs>
  <ScaleCrop>false</ScaleCrop>
  <Company>КонсультантПлюс Версия 4025.00.50</Company>
  <LinksUpToDate>false</LinksUpToDate>
  <CharactersWithSpaces>85624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27.06.2016 N 21
(ред. от 21.08.2025)
"Об утверждении Административного регламента предоставления государственной услуги "Организация приемных семей для граждан пожилого возраста и инвалидов"</dc:title>
  <dc:creator>Слуцкая Ольга</dc:creator>
  <cp:lastModifiedBy>Slutskaya</cp:lastModifiedBy>
  <cp:revision>2</cp:revision>
  <dcterms:created xsi:type="dcterms:W3CDTF">2026-07-02T07:18:00Z</dcterms:created>
  <dcterms:modified xsi:type="dcterms:W3CDTF">2026-07-02T07:18:00Z</dcterms:modified>
</cp:coreProperties>
</file>